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C08" w:rsidRPr="00B51F2B" w:rsidRDefault="00942B97" w:rsidP="00F02077">
      <w:pPr>
        <w:pStyle w:val="ListParagraph"/>
        <w:spacing w:line="480" w:lineRule="auto"/>
        <w:ind w:left="1440"/>
        <w:jc w:val="both"/>
        <w:rPr>
          <w:rFonts w:ascii="Times New Roman" w:hAnsi="Times New Roman" w:cs="Times New Roman"/>
          <w:b/>
          <w:sz w:val="24"/>
          <w:szCs w:val="24"/>
        </w:rPr>
      </w:pPr>
      <w:bookmarkStart w:id="0" w:name="_GoBack"/>
      <w:bookmarkEnd w:id="0"/>
      <w:r w:rsidRPr="00B51F2B">
        <w:rPr>
          <w:rFonts w:ascii="Times New Roman" w:hAnsi="Times New Roman" w:cs="Times New Roman"/>
          <w:b/>
          <w:sz w:val="24"/>
          <w:szCs w:val="24"/>
        </w:rPr>
        <w:t>Through the treatment</w:t>
      </w:r>
      <w:r w:rsidR="00FD07A1" w:rsidRPr="00B51F2B">
        <w:rPr>
          <w:rFonts w:ascii="Times New Roman" w:hAnsi="Times New Roman" w:cs="Times New Roman"/>
          <w:b/>
          <w:sz w:val="24"/>
          <w:szCs w:val="24"/>
        </w:rPr>
        <w:t xml:space="preserve"> of the readily biodegradable organic matter.  </w:t>
      </w:r>
    </w:p>
    <w:p w:rsidR="00B51F2B" w:rsidRPr="00B51F2B" w:rsidRDefault="00942B97" w:rsidP="00B51F2B">
      <w:pPr>
        <w:spacing w:line="480" w:lineRule="auto"/>
        <w:ind w:firstLine="720"/>
        <w:jc w:val="both"/>
        <w:rPr>
          <w:rFonts w:ascii="Times New Roman" w:eastAsia="Times New Roman" w:hAnsi="Times New Roman" w:cs="Times New Roman"/>
          <w:sz w:val="24"/>
          <w:szCs w:val="24"/>
        </w:rPr>
      </w:pPr>
      <w:r w:rsidRPr="00B51F2B">
        <w:rPr>
          <w:rFonts w:ascii="Times New Roman" w:hAnsi="Times New Roman" w:cs="Times New Roman"/>
          <w:sz w:val="24"/>
          <w:szCs w:val="24"/>
        </w:rPr>
        <w:t>There is a successful operation of microbial fuel cells that is done on organic matters that are varying. These organic matters are represented by chemicals that are pure to comp</w:t>
      </w:r>
      <w:r w:rsidR="002D7F18">
        <w:rPr>
          <w:rFonts w:ascii="Times New Roman" w:hAnsi="Times New Roman" w:cs="Times New Roman"/>
          <w:sz w:val="24"/>
          <w:szCs w:val="24"/>
        </w:rPr>
        <w:t xml:space="preserve">lex wastes. Through this, there is the </w:t>
      </w:r>
      <w:r w:rsidRPr="00B51F2B">
        <w:rPr>
          <w:rFonts w:ascii="Times New Roman" w:hAnsi="Times New Roman" w:cs="Times New Roman"/>
          <w:sz w:val="24"/>
          <w:szCs w:val="24"/>
        </w:rPr>
        <w:t xml:space="preserve">comprehensive testing of substrates such as acetate, glucose, </w:t>
      </w:r>
      <w:r w:rsidR="005675EB" w:rsidRPr="00B51F2B">
        <w:rPr>
          <w:rFonts w:ascii="Times New Roman" w:hAnsi="Times New Roman" w:cs="Times New Roman"/>
          <w:sz w:val="24"/>
          <w:szCs w:val="24"/>
        </w:rPr>
        <w:t>butyrate, cysteine, proteins as well as lignocellulose. These substrates have led to the development of electricity directly from complex organic wastewater like chemical wastewater, brewery wastewater, domestic wastewater, starch wastewater, wastewater for pro</w:t>
      </w:r>
      <w:r w:rsidRPr="00B51F2B">
        <w:rPr>
          <w:rFonts w:ascii="Times New Roman" w:hAnsi="Times New Roman" w:cs="Times New Roman"/>
          <w:sz w:val="24"/>
          <w:szCs w:val="24"/>
        </w:rPr>
        <w:t>cessing foods, and manure waste (</w:t>
      </w:r>
      <w:r w:rsidRPr="00B51F2B">
        <w:rPr>
          <w:rFonts w:ascii="Times New Roman" w:eastAsia="Times New Roman" w:hAnsi="Times New Roman" w:cs="Times New Roman"/>
          <w:sz w:val="24"/>
          <w:szCs w:val="24"/>
        </w:rPr>
        <w:t xml:space="preserve">He </w:t>
      </w:r>
      <w:r w:rsidRPr="00B51F2B">
        <w:rPr>
          <w:rFonts w:ascii="Times New Roman" w:eastAsia="Times New Roman" w:hAnsi="Times New Roman" w:cs="Times New Roman"/>
          <w:i/>
          <w:sz w:val="24"/>
          <w:szCs w:val="24"/>
        </w:rPr>
        <w:t xml:space="preserve">et al., </w:t>
      </w:r>
      <w:r w:rsidRPr="00B51F2B">
        <w:rPr>
          <w:rFonts w:ascii="Times New Roman" w:eastAsia="Times New Roman" w:hAnsi="Times New Roman" w:cs="Times New Roman"/>
          <w:sz w:val="24"/>
          <w:szCs w:val="24"/>
        </w:rPr>
        <w:t xml:space="preserve">2013). </w:t>
      </w:r>
    </w:p>
    <w:p w:rsidR="00D42C08" w:rsidRPr="00B51F2B" w:rsidRDefault="00D42C08" w:rsidP="00B51F2B">
      <w:pPr>
        <w:spacing w:line="480" w:lineRule="auto"/>
        <w:ind w:firstLine="720"/>
        <w:jc w:val="both"/>
        <w:rPr>
          <w:rFonts w:ascii="Times New Roman" w:hAnsi="Times New Roman" w:cs="Times New Roman"/>
          <w:sz w:val="24"/>
          <w:szCs w:val="24"/>
        </w:rPr>
      </w:pPr>
    </w:p>
    <w:p w:rsidR="00D659ED" w:rsidRPr="00B51F2B" w:rsidRDefault="00942B97" w:rsidP="00F02077">
      <w:pPr>
        <w:pStyle w:val="ListParagraph"/>
        <w:spacing w:line="480" w:lineRule="auto"/>
        <w:ind w:left="1440"/>
        <w:jc w:val="both"/>
        <w:rPr>
          <w:rFonts w:ascii="Times New Roman" w:hAnsi="Times New Roman" w:cs="Times New Roman"/>
          <w:b/>
          <w:sz w:val="24"/>
          <w:szCs w:val="24"/>
        </w:rPr>
      </w:pPr>
      <w:r w:rsidRPr="00B51F2B">
        <w:rPr>
          <w:rFonts w:ascii="Times New Roman" w:hAnsi="Times New Roman" w:cs="Times New Roman"/>
          <w:b/>
          <w:sz w:val="24"/>
          <w:szCs w:val="24"/>
        </w:rPr>
        <w:t>Through the treatment of swine wastewater.</w:t>
      </w:r>
    </w:p>
    <w:p w:rsidR="00B51F2B" w:rsidRPr="00B51F2B" w:rsidRDefault="00942B97" w:rsidP="00B51F2B">
      <w:pPr>
        <w:spacing w:line="480" w:lineRule="auto"/>
        <w:ind w:firstLine="720"/>
        <w:jc w:val="both"/>
        <w:rPr>
          <w:rFonts w:ascii="Times New Roman" w:eastAsia="Times New Roman" w:hAnsi="Times New Roman" w:cs="Times New Roman"/>
          <w:sz w:val="24"/>
          <w:szCs w:val="24"/>
        </w:rPr>
      </w:pPr>
      <w:r w:rsidRPr="00B51F2B">
        <w:rPr>
          <w:rFonts w:ascii="Times New Roman" w:hAnsi="Times New Roman" w:cs="Times New Roman"/>
          <w:sz w:val="24"/>
          <w:szCs w:val="24"/>
        </w:rPr>
        <w:t>Treatment of swine wastewater has always been done in dual microbial fuel cells that are chambered. In this treatment, there is 86% removal of Chemical Oxygen Demand as well as 83% of Nitrogen</w:t>
      </w:r>
      <w:r w:rsidR="00A27E30" w:rsidRPr="00B51F2B">
        <w:rPr>
          <w:rFonts w:ascii="Times New Roman" w:hAnsi="Times New Roman" w:cs="Times New Roman"/>
          <w:sz w:val="24"/>
          <w:szCs w:val="24"/>
        </w:rPr>
        <w:t>Nitrogenmoval is reached with the help of a 45 mW/m</w:t>
      </w:r>
      <w:r w:rsidR="00A27E30" w:rsidRPr="00B51F2B">
        <w:rPr>
          <w:rStyle w:val="fs8"/>
          <w:rFonts w:ascii="Times New Roman" w:hAnsi="Times New Roman" w:cs="Times New Roman"/>
          <w:sz w:val="24"/>
          <w:szCs w:val="24"/>
        </w:rPr>
        <w:t xml:space="preserve">2 </w:t>
      </w:r>
      <w:r w:rsidR="00A27E30" w:rsidRPr="00B51F2B">
        <w:rPr>
          <w:rFonts w:ascii="Times New Roman" w:hAnsi="Times New Roman" w:cs="Times New Roman"/>
          <w:sz w:val="24"/>
          <w:szCs w:val="24"/>
        </w:rPr>
        <w:t>as a power density that is maximum.  Other treatments got from other studies whereby treatment of swine water in swine wastewater with microbial fuel cells chambers that are singled, there is reporting of  228 mW/m</w:t>
      </w:r>
      <w:r w:rsidR="00A27E30" w:rsidRPr="00B51F2B">
        <w:rPr>
          <w:rStyle w:val="fs8"/>
          <w:rFonts w:ascii="Times New Roman" w:hAnsi="Times New Roman" w:cs="Times New Roman"/>
          <w:sz w:val="24"/>
          <w:szCs w:val="24"/>
        </w:rPr>
        <w:t xml:space="preserve">2 as the maximum power density. Also, </w:t>
      </w:r>
      <w:r w:rsidR="00C50F42" w:rsidRPr="00B51F2B">
        <w:rPr>
          <w:rStyle w:val="fs8"/>
          <w:rFonts w:ascii="Times New Roman" w:hAnsi="Times New Roman" w:cs="Times New Roman"/>
          <w:sz w:val="24"/>
          <w:szCs w:val="24"/>
        </w:rPr>
        <w:t xml:space="preserve">there is a demonstration of brewery wastewater that is successful in microbial fuel cells of a chamber that is singled which produces </w:t>
      </w:r>
      <w:r w:rsidR="00C50F42" w:rsidRPr="00B51F2B">
        <w:rPr>
          <w:rFonts w:ascii="Times New Roman" w:hAnsi="Times New Roman" w:cs="Times New Roman"/>
          <w:sz w:val="24"/>
          <w:szCs w:val="24"/>
        </w:rPr>
        <w:t>483 mW/m</w:t>
      </w:r>
      <w:r w:rsidR="00C50F42" w:rsidRPr="00B51F2B">
        <w:rPr>
          <w:rStyle w:val="fs8"/>
          <w:rFonts w:ascii="Times New Roman" w:hAnsi="Times New Roman" w:cs="Times New Roman"/>
          <w:sz w:val="24"/>
          <w:szCs w:val="24"/>
        </w:rPr>
        <w:t xml:space="preserve">2 as the maximum power density at a temperature of </w:t>
      </w:r>
      <w:r w:rsidR="00C50F42" w:rsidRPr="00B51F2B">
        <w:rPr>
          <w:rStyle w:val="ls53"/>
          <w:rFonts w:ascii="Times New Roman" w:hAnsi="Times New Roman" w:cs="Times New Roman"/>
          <w:sz w:val="24"/>
          <w:szCs w:val="24"/>
        </w:rPr>
        <w:t>30°C as well as 435 mW/m</w:t>
      </w:r>
      <w:r w:rsidR="00C50F42" w:rsidRPr="00B51F2B">
        <w:rPr>
          <w:rStyle w:val="fs8"/>
          <w:rFonts w:ascii="Times New Roman" w:hAnsi="Times New Roman" w:cs="Times New Roman"/>
          <w:sz w:val="24"/>
          <w:szCs w:val="24"/>
        </w:rPr>
        <w:t xml:space="preserve">2 at a temperature of </w:t>
      </w:r>
      <w:r w:rsidRPr="00B51F2B">
        <w:rPr>
          <w:rFonts w:ascii="Times New Roman" w:hAnsi="Times New Roman" w:cs="Times New Roman"/>
          <w:sz w:val="24"/>
          <w:szCs w:val="24"/>
        </w:rPr>
        <w:t>20°C (</w:t>
      </w:r>
      <w:r w:rsidRPr="00B51F2B">
        <w:rPr>
          <w:rFonts w:ascii="Times New Roman" w:eastAsia="Times New Roman" w:hAnsi="Times New Roman" w:cs="Times New Roman"/>
          <w:sz w:val="24"/>
          <w:szCs w:val="24"/>
        </w:rPr>
        <w:t xml:space="preserve">Ma </w:t>
      </w:r>
      <w:r w:rsidRPr="00B51F2B">
        <w:rPr>
          <w:rFonts w:ascii="Times New Roman" w:eastAsia="Times New Roman" w:hAnsi="Times New Roman" w:cs="Times New Roman"/>
          <w:i/>
          <w:sz w:val="24"/>
          <w:szCs w:val="24"/>
        </w:rPr>
        <w:t xml:space="preserve">et al., </w:t>
      </w:r>
      <w:r w:rsidRPr="00B51F2B">
        <w:rPr>
          <w:rFonts w:ascii="Times New Roman" w:eastAsia="Times New Roman" w:hAnsi="Times New Roman" w:cs="Times New Roman"/>
          <w:sz w:val="24"/>
          <w:szCs w:val="24"/>
        </w:rPr>
        <w:t xml:space="preserve"> 2016). </w:t>
      </w:r>
    </w:p>
    <w:p w:rsidR="00D659ED" w:rsidRPr="00B51F2B" w:rsidRDefault="00D659ED" w:rsidP="00B51F2B">
      <w:pPr>
        <w:spacing w:line="480" w:lineRule="auto"/>
        <w:ind w:firstLine="720"/>
        <w:jc w:val="both"/>
        <w:rPr>
          <w:rFonts w:ascii="Times New Roman" w:hAnsi="Times New Roman" w:cs="Times New Roman"/>
          <w:sz w:val="24"/>
          <w:szCs w:val="24"/>
        </w:rPr>
      </w:pPr>
    </w:p>
    <w:p w:rsidR="00C50F42" w:rsidRPr="00B51F2B" w:rsidRDefault="00942B97" w:rsidP="00F02077">
      <w:pPr>
        <w:pStyle w:val="ListParagraph"/>
        <w:spacing w:line="480" w:lineRule="auto"/>
        <w:ind w:left="1440"/>
        <w:jc w:val="both"/>
        <w:rPr>
          <w:rFonts w:ascii="Times New Roman" w:hAnsi="Times New Roman" w:cs="Times New Roman"/>
          <w:b/>
          <w:sz w:val="24"/>
          <w:szCs w:val="24"/>
        </w:rPr>
      </w:pPr>
      <w:r w:rsidRPr="00B51F2B">
        <w:rPr>
          <w:rFonts w:ascii="Times New Roman" w:hAnsi="Times New Roman" w:cs="Times New Roman"/>
          <w:b/>
          <w:sz w:val="24"/>
          <w:szCs w:val="24"/>
        </w:rPr>
        <w:t>Through the treatment of cellulose-containing wastewater.</w:t>
      </w:r>
    </w:p>
    <w:p w:rsidR="00B51F2B" w:rsidRPr="00B51F2B" w:rsidRDefault="00942B97" w:rsidP="00B51F2B">
      <w:pPr>
        <w:spacing w:line="480" w:lineRule="auto"/>
        <w:ind w:firstLine="720"/>
        <w:jc w:val="both"/>
        <w:rPr>
          <w:rFonts w:ascii="Times New Roman" w:eastAsia="Times New Roman" w:hAnsi="Times New Roman" w:cs="Times New Roman"/>
          <w:sz w:val="24"/>
          <w:szCs w:val="24"/>
        </w:rPr>
      </w:pPr>
      <w:r w:rsidRPr="00B51F2B">
        <w:rPr>
          <w:rFonts w:ascii="Times New Roman" w:hAnsi="Times New Roman" w:cs="Times New Roman"/>
          <w:sz w:val="24"/>
          <w:szCs w:val="24"/>
        </w:rPr>
        <w:lastRenderedPageBreak/>
        <w:t>Microbial fuel cells are used in treating cellulose that</w:t>
      </w:r>
      <w:r w:rsidR="00C81F38" w:rsidRPr="00B51F2B">
        <w:rPr>
          <w:rFonts w:ascii="Times New Roman" w:hAnsi="Times New Roman" w:cs="Times New Roman"/>
          <w:sz w:val="24"/>
          <w:szCs w:val="24"/>
        </w:rPr>
        <w:t xml:space="preserve"> contains</w:t>
      </w:r>
      <w:r w:rsidRPr="00B51F2B">
        <w:rPr>
          <w:rFonts w:ascii="Times New Roman" w:hAnsi="Times New Roman" w:cs="Times New Roman"/>
          <w:sz w:val="24"/>
          <w:szCs w:val="24"/>
        </w:rPr>
        <w:t xml:space="preserve"> wastewater to generate electricity. </w:t>
      </w:r>
      <w:r w:rsidR="00C81F38" w:rsidRPr="00B51F2B">
        <w:rPr>
          <w:rFonts w:ascii="Times New Roman" w:hAnsi="Times New Roman" w:cs="Times New Roman"/>
          <w:sz w:val="24"/>
          <w:szCs w:val="24"/>
        </w:rPr>
        <w:t>The cellulose is unique since it needs a consortium capable of metabolizing electron acceptors and electron donors that are insoluble, also known as cellulose. A co-culture of</w:t>
      </w:r>
      <w:r w:rsidR="00C81F38" w:rsidRPr="00B51F2B">
        <w:rPr>
          <w:rFonts w:ascii="Times New Roman" w:eastAsia="Times New Roman" w:hAnsi="Times New Roman" w:cs="Times New Roman"/>
          <w:sz w:val="24"/>
          <w:szCs w:val="24"/>
        </w:rPr>
        <w:t xml:space="preserve"> Geobacter sulfurreducens </w:t>
      </w:r>
      <w:r w:rsidR="00C81F38" w:rsidRPr="00B51F2B">
        <w:rPr>
          <w:rFonts w:ascii="Times New Roman" w:hAnsi="Times New Roman" w:cs="Times New Roman"/>
          <w:sz w:val="24"/>
          <w:szCs w:val="24"/>
        </w:rPr>
        <w:t>and Clostridium</w:t>
      </w:r>
      <w:r w:rsidR="00C81F38" w:rsidRPr="00B51F2B">
        <w:rPr>
          <w:rStyle w:val="ff5"/>
          <w:rFonts w:ascii="Times New Roman" w:hAnsi="Times New Roman" w:cs="Times New Roman"/>
          <w:sz w:val="24"/>
          <w:szCs w:val="24"/>
        </w:rPr>
        <w:t xml:space="preserve"> cellulolyticum is used to define the generation of successful electricity that is </w:t>
      </w:r>
      <w:r w:rsidR="00A34802" w:rsidRPr="00B51F2B">
        <w:rPr>
          <w:rStyle w:val="ff5"/>
          <w:rFonts w:ascii="Times New Roman" w:hAnsi="Times New Roman" w:cs="Times New Roman"/>
          <w:sz w:val="24"/>
          <w:szCs w:val="24"/>
        </w:rPr>
        <w:t>gotten from cell</w:t>
      </w:r>
      <w:r w:rsidRPr="00B51F2B">
        <w:rPr>
          <w:rStyle w:val="ff5"/>
          <w:rFonts w:ascii="Times New Roman" w:hAnsi="Times New Roman" w:cs="Times New Roman"/>
          <w:sz w:val="24"/>
          <w:szCs w:val="24"/>
        </w:rPr>
        <w:t>ulose-fed microbial fuel cells (</w:t>
      </w:r>
      <w:r w:rsidRPr="00B51F2B">
        <w:rPr>
          <w:rFonts w:ascii="Times New Roman" w:eastAsia="Times New Roman" w:hAnsi="Times New Roman" w:cs="Times New Roman"/>
          <w:sz w:val="24"/>
          <w:szCs w:val="24"/>
        </w:rPr>
        <w:t xml:space="preserve">Ci </w:t>
      </w:r>
      <w:r w:rsidRPr="00B51F2B">
        <w:rPr>
          <w:rFonts w:ascii="Times New Roman" w:eastAsia="Times New Roman" w:hAnsi="Times New Roman" w:cs="Times New Roman"/>
          <w:i/>
          <w:sz w:val="24"/>
          <w:szCs w:val="24"/>
        </w:rPr>
        <w:t xml:space="preserve">et al., </w:t>
      </w:r>
      <w:r w:rsidRPr="00B51F2B">
        <w:rPr>
          <w:rFonts w:ascii="Times New Roman" w:eastAsia="Times New Roman" w:hAnsi="Times New Roman" w:cs="Times New Roman"/>
          <w:sz w:val="24"/>
          <w:szCs w:val="24"/>
        </w:rPr>
        <w:t xml:space="preserve">2017). </w:t>
      </w:r>
    </w:p>
    <w:p w:rsidR="00C50F42" w:rsidRPr="00B51F2B" w:rsidRDefault="00C50F42" w:rsidP="00B51F2B">
      <w:pPr>
        <w:spacing w:line="480" w:lineRule="auto"/>
        <w:ind w:firstLine="720"/>
        <w:jc w:val="both"/>
        <w:rPr>
          <w:rStyle w:val="ff5"/>
          <w:rFonts w:ascii="Times New Roman" w:hAnsi="Times New Roman" w:cs="Times New Roman"/>
          <w:sz w:val="24"/>
          <w:szCs w:val="24"/>
        </w:rPr>
      </w:pPr>
    </w:p>
    <w:p w:rsidR="00A34802" w:rsidRPr="00B51F2B" w:rsidRDefault="00942B97" w:rsidP="00F02077">
      <w:pPr>
        <w:pStyle w:val="ListParagraph"/>
        <w:spacing w:line="480" w:lineRule="auto"/>
        <w:ind w:left="1440"/>
        <w:jc w:val="both"/>
        <w:rPr>
          <w:rFonts w:ascii="Times New Roman" w:eastAsia="Times New Roman" w:hAnsi="Times New Roman" w:cs="Times New Roman"/>
          <w:b/>
          <w:sz w:val="24"/>
          <w:szCs w:val="24"/>
        </w:rPr>
      </w:pPr>
      <w:r w:rsidRPr="00B51F2B">
        <w:rPr>
          <w:rFonts w:ascii="Times New Roman" w:eastAsia="Times New Roman" w:hAnsi="Times New Roman" w:cs="Times New Roman"/>
          <w:b/>
          <w:sz w:val="24"/>
          <w:szCs w:val="24"/>
        </w:rPr>
        <w:t>Through treatment in paper recycling.</w:t>
      </w:r>
    </w:p>
    <w:p w:rsidR="00B51F2B" w:rsidRPr="00B51F2B" w:rsidRDefault="00942B97" w:rsidP="00B51F2B">
      <w:pPr>
        <w:spacing w:line="480" w:lineRule="auto"/>
        <w:ind w:firstLine="720"/>
        <w:jc w:val="both"/>
        <w:rPr>
          <w:rFonts w:ascii="Times New Roman" w:eastAsia="Times New Roman" w:hAnsi="Times New Roman" w:cs="Times New Roman"/>
          <w:sz w:val="24"/>
          <w:szCs w:val="24"/>
        </w:rPr>
      </w:pPr>
      <w:r w:rsidRPr="00B51F2B">
        <w:rPr>
          <w:rFonts w:ascii="Times New Roman" w:eastAsia="Times New Roman" w:hAnsi="Times New Roman" w:cs="Times New Roman"/>
          <w:sz w:val="24"/>
          <w:szCs w:val="24"/>
        </w:rPr>
        <w:t xml:space="preserve">Treatment efficiency in the treatment of a paper recycling plant is limited. This has resulted from the conductivity. </w:t>
      </w:r>
      <w:r w:rsidR="00594DAE" w:rsidRPr="00B51F2B">
        <w:rPr>
          <w:rFonts w:ascii="Times New Roman" w:eastAsia="Times New Roman" w:hAnsi="Times New Roman" w:cs="Times New Roman"/>
          <w:sz w:val="24"/>
          <w:szCs w:val="24"/>
        </w:rPr>
        <w:t>In cases where wastewater with a conductivity of 0.8 mS/cm is used as feed the power density of 144 mW/m2 there is a lot of production of CODF that are soluble and removal of cellulose o</w:t>
      </w:r>
      <w:r w:rsidRPr="00B51F2B">
        <w:rPr>
          <w:rFonts w:ascii="Times New Roman" w:eastAsia="Times New Roman" w:hAnsi="Times New Roman" w:cs="Times New Roman"/>
          <w:sz w:val="24"/>
          <w:szCs w:val="24"/>
        </w:rPr>
        <w:t xml:space="preserve">f approximate 51%, 16%, and 29% (Sonawane </w:t>
      </w:r>
      <w:r w:rsidRPr="00B51F2B">
        <w:rPr>
          <w:rFonts w:ascii="Times New Roman" w:eastAsia="Times New Roman" w:hAnsi="Times New Roman" w:cs="Times New Roman"/>
          <w:i/>
          <w:sz w:val="24"/>
          <w:szCs w:val="24"/>
        </w:rPr>
        <w:t xml:space="preserve">et al., </w:t>
      </w:r>
      <w:r w:rsidRPr="00B51F2B">
        <w:rPr>
          <w:rFonts w:ascii="Times New Roman" w:eastAsia="Times New Roman" w:hAnsi="Times New Roman" w:cs="Times New Roman"/>
          <w:sz w:val="24"/>
          <w:szCs w:val="24"/>
        </w:rPr>
        <w:t>2017). During paper recycling, there is cellulose removal during the treatment up to 96% and increased power, which resulted from the increase in conductivity.</w:t>
      </w:r>
    </w:p>
    <w:p w:rsidR="00594DAE" w:rsidRPr="00B51F2B" w:rsidRDefault="00594DAE" w:rsidP="00B51F2B">
      <w:pPr>
        <w:spacing w:line="480" w:lineRule="auto"/>
        <w:ind w:firstLine="720"/>
        <w:jc w:val="both"/>
        <w:rPr>
          <w:rFonts w:ascii="Times New Roman" w:eastAsia="Times New Roman" w:hAnsi="Times New Roman" w:cs="Times New Roman"/>
          <w:sz w:val="24"/>
          <w:szCs w:val="24"/>
        </w:rPr>
      </w:pPr>
    </w:p>
    <w:p w:rsidR="003B4D74" w:rsidRPr="00B51F2B" w:rsidRDefault="00942B97" w:rsidP="00F02077">
      <w:pPr>
        <w:pStyle w:val="ListParagraph"/>
        <w:spacing w:line="480" w:lineRule="auto"/>
        <w:ind w:left="1440"/>
        <w:jc w:val="both"/>
        <w:rPr>
          <w:rFonts w:ascii="Times New Roman" w:eastAsia="Times New Roman" w:hAnsi="Times New Roman" w:cs="Times New Roman"/>
          <w:b/>
          <w:sz w:val="24"/>
          <w:szCs w:val="24"/>
        </w:rPr>
      </w:pPr>
      <w:r w:rsidRPr="00B51F2B">
        <w:rPr>
          <w:rFonts w:ascii="Times New Roman" w:eastAsia="Times New Roman" w:hAnsi="Times New Roman" w:cs="Times New Roman"/>
          <w:b/>
          <w:sz w:val="24"/>
          <w:szCs w:val="24"/>
        </w:rPr>
        <w:t>Through Lignocellulose</w:t>
      </w:r>
    </w:p>
    <w:p w:rsidR="00B51F2B" w:rsidRPr="00B51F2B" w:rsidRDefault="00942B97" w:rsidP="00B51F2B">
      <w:pPr>
        <w:spacing w:line="480" w:lineRule="auto"/>
        <w:ind w:firstLine="720"/>
        <w:jc w:val="both"/>
        <w:rPr>
          <w:rFonts w:ascii="Times New Roman" w:eastAsia="Times New Roman" w:hAnsi="Times New Roman" w:cs="Times New Roman"/>
          <w:sz w:val="24"/>
          <w:szCs w:val="24"/>
        </w:rPr>
      </w:pPr>
      <w:r w:rsidRPr="00B51F2B">
        <w:rPr>
          <w:rFonts w:ascii="Times New Roman" w:eastAsia="Times New Roman" w:hAnsi="Times New Roman" w:cs="Times New Roman"/>
          <w:sz w:val="24"/>
          <w:szCs w:val="24"/>
        </w:rPr>
        <w:t xml:space="preserve"> It is the most biospheres large component of a plant cell wall and voluminous waste that is produced by society. Lignocellulosic monosaccharides that </w:t>
      </w:r>
      <w:r w:rsidR="00D4749F" w:rsidRPr="00B51F2B">
        <w:rPr>
          <w:rFonts w:ascii="Times New Roman" w:eastAsia="Times New Roman" w:hAnsi="Times New Roman" w:cs="Times New Roman"/>
          <w:sz w:val="24"/>
          <w:szCs w:val="24"/>
        </w:rPr>
        <w:t>are derived</w:t>
      </w:r>
      <w:r w:rsidRPr="00B51F2B">
        <w:rPr>
          <w:rFonts w:ascii="Times New Roman" w:eastAsia="Times New Roman" w:hAnsi="Times New Roman" w:cs="Times New Roman"/>
          <w:sz w:val="24"/>
          <w:szCs w:val="24"/>
        </w:rPr>
        <w:t xml:space="preserve"> from biomass are resources that are suitable for the generation of electricity with the help of microbial fuel cell technology. The process of generating </w:t>
      </w:r>
      <w:r w:rsidR="00D4749F" w:rsidRPr="00B51F2B">
        <w:rPr>
          <w:rFonts w:ascii="Times New Roman" w:eastAsia="Times New Roman" w:hAnsi="Times New Roman" w:cs="Times New Roman"/>
          <w:sz w:val="24"/>
          <w:szCs w:val="24"/>
        </w:rPr>
        <w:t>electricity from monosaccharides is well examined through the use of a</w:t>
      </w:r>
      <w:r w:rsidRPr="00B51F2B">
        <w:rPr>
          <w:rFonts w:ascii="Times New Roman" w:eastAsia="Times New Roman" w:hAnsi="Times New Roman" w:cs="Times New Roman"/>
          <w:sz w:val="24"/>
          <w:szCs w:val="24"/>
        </w:rPr>
        <w:t>ir cathode microbial fuel cells (</w:t>
      </w:r>
      <w:r w:rsidRPr="00B51F2B">
        <w:rPr>
          <w:rFonts w:ascii="Times New Roman" w:hAnsi="Times New Roman" w:cs="Times New Roman"/>
          <w:sz w:val="24"/>
          <w:szCs w:val="24"/>
        </w:rPr>
        <w:t xml:space="preserve">Krishnaraj </w:t>
      </w:r>
      <w:r w:rsidRPr="00B51F2B">
        <w:rPr>
          <w:rFonts w:ascii="Times New Roman" w:hAnsi="Times New Roman" w:cs="Times New Roman"/>
          <w:i/>
          <w:sz w:val="24"/>
          <w:szCs w:val="24"/>
        </w:rPr>
        <w:t xml:space="preserve">et al., </w:t>
      </w:r>
      <w:r w:rsidRPr="00B51F2B">
        <w:rPr>
          <w:rFonts w:ascii="Times New Roman" w:hAnsi="Times New Roman" w:cs="Times New Roman"/>
          <w:sz w:val="24"/>
          <w:szCs w:val="24"/>
        </w:rPr>
        <w:t xml:space="preserve">2015). </w:t>
      </w:r>
    </w:p>
    <w:p w:rsidR="00D4749F" w:rsidRPr="00B51F2B" w:rsidRDefault="00D4749F" w:rsidP="00B51F2B">
      <w:pPr>
        <w:spacing w:line="480" w:lineRule="auto"/>
        <w:ind w:firstLine="720"/>
        <w:jc w:val="both"/>
        <w:rPr>
          <w:rFonts w:ascii="Times New Roman" w:eastAsia="Times New Roman" w:hAnsi="Times New Roman" w:cs="Times New Roman"/>
          <w:sz w:val="24"/>
          <w:szCs w:val="24"/>
        </w:rPr>
      </w:pPr>
    </w:p>
    <w:p w:rsidR="00D4749F" w:rsidRPr="00B51F2B" w:rsidRDefault="00942B97" w:rsidP="00F02077">
      <w:pPr>
        <w:pStyle w:val="ListParagraph"/>
        <w:spacing w:line="480" w:lineRule="auto"/>
        <w:ind w:left="1440"/>
        <w:jc w:val="both"/>
        <w:rPr>
          <w:rFonts w:ascii="Times New Roman" w:eastAsia="Times New Roman" w:hAnsi="Times New Roman" w:cs="Times New Roman"/>
          <w:b/>
          <w:sz w:val="24"/>
          <w:szCs w:val="24"/>
        </w:rPr>
      </w:pPr>
      <w:r w:rsidRPr="00B51F2B">
        <w:rPr>
          <w:rFonts w:ascii="Times New Roman" w:eastAsia="Times New Roman" w:hAnsi="Times New Roman" w:cs="Times New Roman"/>
          <w:b/>
          <w:sz w:val="24"/>
          <w:szCs w:val="24"/>
        </w:rPr>
        <w:lastRenderedPageBreak/>
        <w:t>Through power output</w:t>
      </w:r>
    </w:p>
    <w:p w:rsidR="00B51F2B" w:rsidRPr="00B51F2B" w:rsidRDefault="00942B97" w:rsidP="00B51F2B">
      <w:pPr>
        <w:spacing w:line="480" w:lineRule="auto"/>
        <w:ind w:firstLine="720"/>
        <w:jc w:val="both"/>
        <w:rPr>
          <w:rFonts w:ascii="Times New Roman" w:eastAsia="Times New Roman" w:hAnsi="Times New Roman" w:cs="Times New Roman"/>
          <w:sz w:val="24"/>
          <w:szCs w:val="24"/>
        </w:rPr>
      </w:pPr>
      <w:r w:rsidRPr="00B51F2B">
        <w:rPr>
          <w:rFonts w:ascii="Times New Roman" w:eastAsia="Times New Roman" w:hAnsi="Times New Roman" w:cs="Times New Roman"/>
          <w:sz w:val="24"/>
          <w:szCs w:val="24"/>
        </w:rPr>
        <w:t xml:space="preserve">Plants are purposing on how to purify water. In this process, any electricity that is produced is a bonus.  Some developments are focusing on how to bring improvements in power output.  The voltage of cells and density of the current varies depending on the microorganism used, the type of cell used, and the substrate (Jadhav </w:t>
      </w:r>
      <w:r w:rsidRPr="00B51F2B">
        <w:rPr>
          <w:rFonts w:ascii="Times New Roman" w:eastAsia="Times New Roman" w:hAnsi="Times New Roman" w:cs="Times New Roman"/>
          <w:i/>
          <w:sz w:val="24"/>
          <w:szCs w:val="24"/>
        </w:rPr>
        <w:t xml:space="preserve">et al., </w:t>
      </w:r>
      <w:r w:rsidRPr="00B51F2B">
        <w:rPr>
          <w:rFonts w:ascii="Times New Roman" w:eastAsia="Times New Roman" w:hAnsi="Times New Roman" w:cs="Times New Roman"/>
          <w:sz w:val="24"/>
          <w:szCs w:val="24"/>
        </w:rPr>
        <w:t xml:space="preserve">2014). </w:t>
      </w:r>
    </w:p>
    <w:p w:rsidR="003B4D74" w:rsidRPr="00B51F2B" w:rsidRDefault="00942B97" w:rsidP="00F02077">
      <w:pPr>
        <w:pStyle w:val="ListParagraph"/>
        <w:spacing w:line="480" w:lineRule="auto"/>
        <w:ind w:left="1440"/>
        <w:jc w:val="both"/>
        <w:rPr>
          <w:rFonts w:ascii="Times New Roman" w:eastAsia="Times New Roman" w:hAnsi="Times New Roman" w:cs="Times New Roman"/>
          <w:b/>
          <w:sz w:val="24"/>
          <w:szCs w:val="24"/>
        </w:rPr>
      </w:pPr>
      <w:r w:rsidRPr="00B51F2B">
        <w:rPr>
          <w:rFonts w:ascii="Times New Roman" w:eastAsia="Times New Roman" w:hAnsi="Times New Roman" w:cs="Times New Roman"/>
          <w:b/>
          <w:sz w:val="24"/>
          <w:szCs w:val="24"/>
        </w:rPr>
        <w:t xml:space="preserve">Through </w:t>
      </w:r>
      <w:r w:rsidR="00815F19" w:rsidRPr="00B51F2B">
        <w:rPr>
          <w:rFonts w:ascii="Times New Roman" w:eastAsia="Times New Roman" w:hAnsi="Times New Roman" w:cs="Times New Roman"/>
          <w:b/>
          <w:sz w:val="24"/>
          <w:szCs w:val="24"/>
        </w:rPr>
        <w:t xml:space="preserve">Electrohydrogenesis. </w:t>
      </w:r>
      <w:r w:rsidR="00D4749F" w:rsidRPr="00B51F2B">
        <w:rPr>
          <w:rFonts w:ascii="Times New Roman" w:eastAsia="Times New Roman" w:hAnsi="Times New Roman" w:cs="Times New Roman"/>
          <w:b/>
          <w:sz w:val="24"/>
          <w:szCs w:val="24"/>
        </w:rPr>
        <w:t xml:space="preserve"> </w:t>
      </w:r>
    </w:p>
    <w:p w:rsidR="00B51F2B" w:rsidRPr="00B51F2B" w:rsidRDefault="00942B97" w:rsidP="00B51F2B">
      <w:pPr>
        <w:spacing w:line="480" w:lineRule="auto"/>
        <w:ind w:firstLine="720"/>
        <w:jc w:val="both"/>
        <w:rPr>
          <w:rFonts w:ascii="Times New Roman" w:eastAsia="Times New Roman" w:hAnsi="Times New Roman" w:cs="Times New Roman"/>
          <w:sz w:val="24"/>
          <w:szCs w:val="24"/>
        </w:rPr>
      </w:pPr>
      <w:r w:rsidRPr="00B51F2B">
        <w:rPr>
          <w:rFonts w:ascii="Times New Roman" w:eastAsia="Times New Roman" w:hAnsi="Times New Roman" w:cs="Times New Roman"/>
          <w:sz w:val="24"/>
          <w:szCs w:val="24"/>
        </w:rPr>
        <w:t xml:space="preserve">Production of hydrogen gas is possible by </w:t>
      </w:r>
      <w:r w:rsidRPr="00B51F2B">
        <w:rPr>
          <w:rFonts w:ascii="Times New Roman" w:hAnsi="Times New Roman" w:cs="Times New Roman"/>
          <w:sz w:val="24"/>
          <w:szCs w:val="24"/>
        </w:rPr>
        <w:t xml:space="preserve">Electrohydrogenesis in very high yields. Microbial fuel cells are modified in two ways that add a small voltage to the voltage that has been produced at the anode by the bacteria and through the use of oxygen cathode that is free. </w:t>
      </w:r>
      <w:r w:rsidR="007D0BB6" w:rsidRPr="00B51F2B">
        <w:rPr>
          <w:rFonts w:ascii="Times New Roman" w:hAnsi="Times New Roman" w:cs="Times New Roman"/>
          <w:sz w:val="24"/>
          <w:szCs w:val="24"/>
        </w:rPr>
        <w:t xml:space="preserve"> This contributes to the production of hydrogen gas at the cathode that is pure.  Also, electrons and protons that are produced by the bacteria are combined again as hydrogen gas at the cathode through a process known </w:t>
      </w:r>
      <w:r w:rsidRPr="00B51F2B">
        <w:rPr>
          <w:rFonts w:ascii="Times New Roman" w:hAnsi="Times New Roman" w:cs="Times New Roman"/>
          <w:sz w:val="24"/>
          <w:szCs w:val="24"/>
        </w:rPr>
        <w:t>as hydrogen evolution reaction (</w:t>
      </w:r>
      <w:r w:rsidRPr="00B51F2B">
        <w:rPr>
          <w:rFonts w:ascii="Times New Roman" w:eastAsia="Times New Roman" w:hAnsi="Times New Roman" w:cs="Times New Roman"/>
          <w:sz w:val="24"/>
          <w:szCs w:val="24"/>
        </w:rPr>
        <w:t xml:space="preserve">Chen </w:t>
      </w:r>
      <w:r w:rsidRPr="00B51F2B">
        <w:rPr>
          <w:rFonts w:ascii="Times New Roman" w:eastAsia="Times New Roman" w:hAnsi="Times New Roman" w:cs="Times New Roman"/>
          <w:i/>
          <w:sz w:val="24"/>
          <w:szCs w:val="24"/>
        </w:rPr>
        <w:t xml:space="preserve">et al., </w:t>
      </w:r>
      <w:r w:rsidRPr="00B51F2B">
        <w:rPr>
          <w:rFonts w:ascii="Times New Roman" w:eastAsia="Times New Roman" w:hAnsi="Times New Roman" w:cs="Times New Roman"/>
          <w:sz w:val="24"/>
          <w:szCs w:val="24"/>
        </w:rPr>
        <w:t xml:space="preserve">2014). </w:t>
      </w:r>
    </w:p>
    <w:p w:rsidR="00815F19" w:rsidRPr="00B51F2B" w:rsidRDefault="00815F19" w:rsidP="00B51F2B">
      <w:pPr>
        <w:spacing w:line="480" w:lineRule="auto"/>
        <w:ind w:firstLine="720"/>
        <w:jc w:val="both"/>
        <w:rPr>
          <w:rFonts w:ascii="Times New Roman" w:hAnsi="Times New Roman" w:cs="Times New Roman"/>
          <w:sz w:val="24"/>
          <w:szCs w:val="24"/>
        </w:rPr>
      </w:pPr>
    </w:p>
    <w:p w:rsidR="007D0BB6" w:rsidRPr="00B51F2B" w:rsidRDefault="00942B97" w:rsidP="00F02077">
      <w:pPr>
        <w:pStyle w:val="ListParagraph"/>
        <w:spacing w:line="480" w:lineRule="auto"/>
        <w:ind w:left="1440"/>
        <w:jc w:val="both"/>
        <w:rPr>
          <w:rFonts w:ascii="Times New Roman" w:eastAsia="Times New Roman" w:hAnsi="Times New Roman" w:cs="Times New Roman"/>
          <w:b/>
          <w:sz w:val="24"/>
          <w:szCs w:val="24"/>
        </w:rPr>
      </w:pPr>
      <w:r w:rsidRPr="00B51F2B">
        <w:rPr>
          <w:rFonts w:ascii="Times New Roman" w:eastAsia="Times New Roman" w:hAnsi="Times New Roman" w:cs="Times New Roman"/>
          <w:b/>
          <w:sz w:val="24"/>
          <w:szCs w:val="24"/>
        </w:rPr>
        <w:t>Through electromethanogenesis</w:t>
      </w:r>
    </w:p>
    <w:p w:rsidR="00B51F2B" w:rsidRPr="00B51F2B" w:rsidRDefault="00942B97" w:rsidP="00B51F2B">
      <w:pPr>
        <w:spacing w:line="480" w:lineRule="auto"/>
        <w:ind w:firstLine="720"/>
        <w:jc w:val="both"/>
        <w:rPr>
          <w:rFonts w:ascii="Times New Roman" w:eastAsia="Times New Roman" w:hAnsi="Times New Roman" w:cs="Times New Roman"/>
          <w:sz w:val="24"/>
          <w:szCs w:val="24"/>
        </w:rPr>
      </w:pPr>
      <w:r w:rsidRPr="00B51F2B">
        <w:rPr>
          <w:rFonts w:ascii="Times New Roman" w:eastAsia="Times New Roman" w:hAnsi="Times New Roman" w:cs="Times New Roman"/>
          <w:sz w:val="24"/>
          <w:szCs w:val="24"/>
        </w:rPr>
        <w:t xml:space="preserve">It is a process where there is a conversion of methane with the use of a microorganism catalyst and electric current. However, this process is always intended to capture or convert </w:t>
      </w:r>
      <w:r w:rsidRPr="00B51F2B">
        <w:rPr>
          <w:rFonts w:ascii="Times New Roman" w:hAnsi="Times New Roman" w:cs="Times New Roman"/>
          <w:sz w:val="24"/>
          <w:szCs w:val="24"/>
        </w:rPr>
        <w:t>CO</w:t>
      </w:r>
      <w:r w:rsidRPr="00B51F2B">
        <w:rPr>
          <w:rFonts w:ascii="Times New Roman" w:hAnsi="Times New Roman" w:cs="Times New Roman"/>
          <w:sz w:val="24"/>
          <w:szCs w:val="24"/>
          <w:vertAlign w:val="subscript"/>
        </w:rPr>
        <w:t xml:space="preserve">2. </w:t>
      </w:r>
      <w:r w:rsidRPr="00B51F2B">
        <w:rPr>
          <w:rFonts w:ascii="Times New Roman" w:eastAsia="Times New Roman" w:hAnsi="Times New Roman" w:cs="Times New Roman"/>
          <w:sz w:val="24"/>
          <w:szCs w:val="24"/>
        </w:rPr>
        <w:t xml:space="preserve">Usually, this process is used to convert extra energy from sources that are renewable into a storable carrier that is storable.  It is possible to combine the electromethanogenesis process with the microbial fuel cell process to help in converting </w:t>
      </w:r>
      <w:r w:rsidRPr="00B51F2B">
        <w:rPr>
          <w:rFonts w:ascii="Times New Roman" w:hAnsi="Times New Roman" w:cs="Times New Roman"/>
          <w:sz w:val="24"/>
          <w:szCs w:val="24"/>
        </w:rPr>
        <w:t>CO</w:t>
      </w:r>
      <w:r w:rsidRPr="00B51F2B">
        <w:rPr>
          <w:rFonts w:ascii="Times New Roman" w:hAnsi="Times New Roman" w:cs="Times New Roman"/>
          <w:sz w:val="24"/>
          <w:szCs w:val="24"/>
          <w:vertAlign w:val="subscript"/>
        </w:rPr>
        <w:t xml:space="preserve">2 </w:t>
      </w:r>
      <w:r w:rsidRPr="00B51F2B">
        <w:rPr>
          <w:rFonts w:ascii="Times New Roman" w:hAnsi="Times New Roman" w:cs="Times New Roman"/>
          <w:sz w:val="24"/>
          <w:szCs w:val="24"/>
        </w:rPr>
        <w:t>that is generated to methane by the fuel cell (</w:t>
      </w:r>
      <w:r w:rsidRPr="00B51F2B">
        <w:rPr>
          <w:rFonts w:ascii="Times New Roman" w:eastAsia="Times New Roman" w:hAnsi="Times New Roman" w:cs="Times New Roman"/>
          <w:sz w:val="24"/>
          <w:szCs w:val="24"/>
        </w:rPr>
        <w:t xml:space="preserve">Rajesh </w:t>
      </w:r>
      <w:r w:rsidRPr="00B51F2B">
        <w:rPr>
          <w:rFonts w:ascii="Times New Roman" w:eastAsia="Times New Roman" w:hAnsi="Times New Roman" w:cs="Times New Roman"/>
          <w:i/>
          <w:sz w:val="24"/>
          <w:szCs w:val="24"/>
        </w:rPr>
        <w:t xml:space="preserve">et al., </w:t>
      </w:r>
      <w:r w:rsidRPr="00B51F2B">
        <w:rPr>
          <w:rFonts w:ascii="Times New Roman" w:eastAsia="Times New Roman" w:hAnsi="Times New Roman" w:cs="Times New Roman"/>
          <w:sz w:val="24"/>
          <w:szCs w:val="24"/>
        </w:rPr>
        <w:t xml:space="preserve">2015). </w:t>
      </w:r>
      <w:r>
        <w:rPr>
          <w:rFonts w:ascii="Times New Roman" w:eastAsia="Times New Roman" w:hAnsi="Times New Roman" w:cs="Times New Roman"/>
          <w:sz w:val="24"/>
          <w:szCs w:val="24"/>
        </w:rPr>
        <w:t>The process can be well illustrated by the equation below:</w:t>
      </w:r>
    </w:p>
    <w:p w:rsidR="00FF5421" w:rsidRPr="00B51F2B" w:rsidRDefault="00FF5421" w:rsidP="00B51F2B">
      <w:pPr>
        <w:spacing w:line="480" w:lineRule="auto"/>
        <w:ind w:firstLine="720"/>
        <w:jc w:val="both"/>
        <w:rPr>
          <w:rFonts w:ascii="Times New Roman" w:hAnsi="Times New Roman" w:cs="Times New Roman"/>
          <w:sz w:val="24"/>
          <w:szCs w:val="24"/>
        </w:rPr>
      </w:pPr>
    </w:p>
    <w:p w:rsidR="00FF5421" w:rsidRPr="00B51F2B" w:rsidRDefault="00942B97" w:rsidP="00B51F2B">
      <w:pPr>
        <w:spacing w:line="480" w:lineRule="auto"/>
        <w:ind w:firstLine="720"/>
        <w:jc w:val="both"/>
        <w:rPr>
          <w:rStyle w:val="Emphasis"/>
          <w:rFonts w:ascii="Times New Roman" w:hAnsi="Times New Roman" w:cs="Times New Roman"/>
          <w:sz w:val="24"/>
          <w:szCs w:val="24"/>
        </w:rPr>
      </w:pPr>
      <w:r w:rsidRPr="00B51F2B">
        <w:rPr>
          <w:rStyle w:val="Emphasis"/>
          <w:rFonts w:ascii="Times New Roman" w:hAnsi="Times New Roman" w:cs="Times New Roman"/>
          <w:sz w:val="24"/>
          <w:szCs w:val="24"/>
        </w:rPr>
        <w:lastRenderedPageBreak/>
        <w:t>CO</w:t>
      </w:r>
      <w:r w:rsidRPr="00B51F2B">
        <w:rPr>
          <w:rStyle w:val="Emphasis"/>
          <w:rFonts w:ascii="Times New Roman" w:hAnsi="Times New Roman" w:cs="Times New Roman"/>
          <w:sz w:val="24"/>
          <w:szCs w:val="24"/>
          <w:vertAlign w:val="subscript"/>
        </w:rPr>
        <w:t>2</w:t>
      </w:r>
      <w:r w:rsidRPr="00B51F2B">
        <w:rPr>
          <w:rStyle w:val="Emphasis"/>
          <w:rFonts w:ascii="Times New Roman" w:hAnsi="Times New Roman" w:cs="Times New Roman"/>
          <w:sz w:val="24"/>
          <w:szCs w:val="24"/>
        </w:rPr>
        <w:t xml:space="preserve"> + 8H</w:t>
      </w:r>
      <w:r w:rsidRPr="00B51F2B">
        <w:rPr>
          <w:rStyle w:val="Emphasis"/>
          <w:rFonts w:ascii="Times New Roman" w:hAnsi="Times New Roman" w:cs="Times New Roman"/>
          <w:sz w:val="24"/>
          <w:szCs w:val="24"/>
          <w:vertAlign w:val="superscript"/>
        </w:rPr>
        <w:t>+</w:t>
      </w:r>
      <w:r w:rsidRPr="00B51F2B">
        <w:rPr>
          <w:rStyle w:val="Emphasis"/>
          <w:rFonts w:ascii="Times New Roman" w:hAnsi="Times New Roman" w:cs="Times New Roman"/>
          <w:sz w:val="24"/>
          <w:szCs w:val="24"/>
        </w:rPr>
        <w:t xml:space="preserve"> + 8e</w:t>
      </w:r>
      <w:r w:rsidRPr="00B51F2B">
        <w:rPr>
          <w:rStyle w:val="Emphasis"/>
          <w:rFonts w:ascii="Times New Roman" w:hAnsi="Times New Roman" w:cs="Times New Roman"/>
          <w:sz w:val="24"/>
          <w:szCs w:val="24"/>
          <w:vertAlign w:val="superscript"/>
        </w:rPr>
        <w:t>–</w:t>
      </w:r>
      <w:r w:rsidRPr="00B51F2B">
        <w:rPr>
          <w:rStyle w:val="Emphasis"/>
          <w:rFonts w:ascii="Times New Roman" w:hAnsi="Times New Roman" w:cs="Times New Roman"/>
          <w:sz w:val="24"/>
          <w:szCs w:val="24"/>
        </w:rPr>
        <w:t xml:space="preserve"> →CH</w:t>
      </w:r>
      <w:r w:rsidRPr="00B51F2B">
        <w:rPr>
          <w:rStyle w:val="Emphasis"/>
          <w:rFonts w:ascii="Times New Roman" w:hAnsi="Times New Roman" w:cs="Times New Roman"/>
          <w:sz w:val="24"/>
          <w:szCs w:val="24"/>
          <w:vertAlign w:val="subscript"/>
        </w:rPr>
        <w:t>4</w:t>
      </w:r>
      <w:r w:rsidRPr="00B51F2B">
        <w:rPr>
          <w:rStyle w:val="Emphasis"/>
          <w:rFonts w:ascii="Times New Roman" w:hAnsi="Times New Roman" w:cs="Times New Roman"/>
          <w:sz w:val="24"/>
          <w:szCs w:val="24"/>
        </w:rPr>
        <w:t xml:space="preserve"> + 2H</w:t>
      </w:r>
      <w:r w:rsidRPr="00B51F2B">
        <w:rPr>
          <w:rStyle w:val="Emphasis"/>
          <w:rFonts w:ascii="Times New Roman" w:hAnsi="Times New Roman" w:cs="Times New Roman"/>
          <w:sz w:val="24"/>
          <w:szCs w:val="24"/>
          <w:vertAlign w:val="subscript"/>
        </w:rPr>
        <w:t>2</w:t>
      </w:r>
      <w:r w:rsidRPr="00B51F2B">
        <w:rPr>
          <w:rStyle w:val="Emphasis"/>
          <w:rFonts w:ascii="Times New Roman" w:hAnsi="Times New Roman" w:cs="Times New Roman"/>
          <w:sz w:val="24"/>
          <w:szCs w:val="24"/>
        </w:rPr>
        <w:t>O   </w:t>
      </w:r>
    </w:p>
    <w:p w:rsidR="00662984" w:rsidRPr="00B51F2B" w:rsidRDefault="00942B97" w:rsidP="00F02077">
      <w:pPr>
        <w:pStyle w:val="ListParagraph"/>
        <w:spacing w:line="480" w:lineRule="auto"/>
        <w:ind w:left="1440"/>
        <w:jc w:val="both"/>
        <w:rPr>
          <w:rStyle w:val="Emphasis"/>
          <w:rFonts w:ascii="Times New Roman" w:hAnsi="Times New Roman" w:cs="Times New Roman"/>
          <w:b/>
          <w:i w:val="0"/>
          <w:sz w:val="24"/>
          <w:szCs w:val="24"/>
        </w:rPr>
      </w:pPr>
      <w:r w:rsidRPr="00B51F2B">
        <w:rPr>
          <w:rStyle w:val="Emphasis"/>
          <w:rFonts w:ascii="Times New Roman" w:hAnsi="Times New Roman" w:cs="Times New Roman"/>
          <w:b/>
          <w:i w:val="0"/>
          <w:sz w:val="24"/>
          <w:szCs w:val="24"/>
        </w:rPr>
        <w:t>Through the ammonia removal mechanism.</w:t>
      </w:r>
    </w:p>
    <w:p w:rsidR="00B51F2B" w:rsidRPr="00B51F2B" w:rsidRDefault="00942B97" w:rsidP="00B51F2B">
      <w:pPr>
        <w:spacing w:line="480" w:lineRule="auto"/>
        <w:ind w:firstLine="720"/>
        <w:jc w:val="both"/>
        <w:rPr>
          <w:rFonts w:ascii="Times New Roman" w:eastAsia="Times New Roman" w:hAnsi="Times New Roman" w:cs="Times New Roman"/>
          <w:sz w:val="24"/>
          <w:szCs w:val="24"/>
        </w:rPr>
      </w:pPr>
      <w:r w:rsidRPr="00B51F2B">
        <w:rPr>
          <w:rStyle w:val="Emphasis"/>
          <w:rFonts w:ascii="Times New Roman" w:hAnsi="Times New Roman" w:cs="Times New Roman"/>
          <w:i w:val="0"/>
          <w:sz w:val="24"/>
          <w:szCs w:val="24"/>
        </w:rPr>
        <w:t>In a microbial fuel cell mechanism for removing ammonia in the air-cathode sys</w:t>
      </w:r>
      <w:r w:rsidR="00047139">
        <w:rPr>
          <w:rStyle w:val="Emphasis"/>
          <w:rFonts w:ascii="Times New Roman" w:hAnsi="Times New Roman" w:cs="Times New Roman"/>
          <w:i w:val="0"/>
          <w:sz w:val="24"/>
          <w:szCs w:val="24"/>
        </w:rPr>
        <w:t xml:space="preserve">tem, loss of nitrogen in the generation </w:t>
      </w:r>
      <w:r w:rsidRPr="00B51F2B">
        <w:rPr>
          <w:rStyle w:val="Emphasis"/>
          <w:rFonts w:ascii="Times New Roman" w:hAnsi="Times New Roman" w:cs="Times New Roman"/>
          <w:i w:val="0"/>
          <w:sz w:val="24"/>
          <w:szCs w:val="24"/>
        </w:rPr>
        <w:t>of electricity increases</w:t>
      </w:r>
      <w:r w:rsidR="00047139">
        <w:rPr>
          <w:rStyle w:val="Emphasis"/>
          <w:rFonts w:ascii="Times New Roman" w:hAnsi="Times New Roman" w:cs="Times New Roman"/>
          <w:i w:val="0"/>
          <w:sz w:val="24"/>
          <w:szCs w:val="24"/>
        </w:rPr>
        <w:t>. This is</w:t>
      </w:r>
      <w:r w:rsidRPr="00B51F2B">
        <w:rPr>
          <w:rStyle w:val="Emphasis"/>
          <w:rFonts w:ascii="Times New Roman" w:hAnsi="Times New Roman" w:cs="Times New Roman"/>
          <w:i w:val="0"/>
          <w:sz w:val="24"/>
          <w:szCs w:val="24"/>
        </w:rPr>
        <w:t xml:space="preserve"> as a result of </w:t>
      </w:r>
      <w:r w:rsidR="00886380" w:rsidRPr="00B51F2B">
        <w:rPr>
          <w:rStyle w:val="Emphasis"/>
          <w:rFonts w:ascii="Times New Roman" w:hAnsi="Times New Roman" w:cs="Times New Roman"/>
          <w:i w:val="0"/>
          <w:sz w:val="24"/>
          <w:szCs w:val="24"/>
        </w:rPr>
        <w:t xml:space="preserve">volatilization of ammonia, where ammonium ion is being converted to the species of </w:t>
      </w:r>
      <w:r w:rsidR="002A4A52" w:rsidRPr="00B51F2B">
        <w:rPr>
          <w:rStyle w:val="Emphasis"/>
          <w:rFonts w:ascii="Times New Roman" w:hAnsi="Times New Roman" w:cs="Times New Roman"/>
          <w:i w:val="0"/>
          <w:sz w:val="24"/>
          <w:szCs w:val="24"/>
        </w:rPr>
        <w:t>ammonia that are more volatile which results as pH th</w:t>
      </w:r>
      <w:r w:rsidRPr="00B51F2B">
        <w:rPr>
          <w:rStyle w:val="Emphasis"/>
          <w:rFonts w:ascii="Times New Roman" w:hAnsi="Times New Roman" w:cs="Times New Roman"/>
          <w:i w:val="0"/>
          <w:sz w:val="24"/>
          <w:szCs w:val="24"/>
        </w:rPr>
        <w:t>at is elevated near the cathode (</w:t>
      </w:r>
      <w:r w:rsidRPr="00B51F2B">
        <w:rPr>
          <w:rFonts w:ascii="Times New Roman" w:eastAsia="Times New Roman" w:hAnsi="Times New Roman" w:cs="Times New Roman"/>
          <w:sz w:val="24"/>
          <w:szCs w:val="24"/>
        </w:rPr>
        <w:t xml:space="preserve">Kim </w:t>
      </w:r>
      <w:r w:rsidRPr="00B51F2B">
        <w:rPr>
          <w:rFonts w:ascii="Times New Roman" w:eastAsia="Times New Roman" w:hAnsi="Times New Roman" w:cs="Times New Roman"/>
          <w:i/>
          <w:sz w:val="24"/>
          <w:szCs w:val="24"/>
        </w:rPr>
        <w:t xml:space="preserve">et al., </w:t>
      </w:r>
      <w:r w:rsidRPr="00B51F2B">
        <w:rPr>
          <w:rFonts w:ascii="Times New Roman" w:eastAsia="Times New Roman" w:hAnsi="Times New Roman" w:cs="Times New Roman"/>
          <w:sz w:val="24"/>
          <w:szCs w:val="24"/>
        </w:rPr>
        <w:t xml:space="preserve">2015). </w:t>
      </w:r>
    </w:p>
    <w:p w:rsidR="00B51F2B" w:rsidRDefault="00B51F2B" w:rsidP="00B51F2B">
      <w:pPr>
        <w:spacing w:line="480" w:lineRule="auto"/>
        <w:ind w:firstLine="720"/>
        <w:jc w:val="both"/>
        <w:rPr>
          <w:rFonts w:ascii="Times New Roman" w:eastAsia="Times New Roman" w:hAnsi="Times New Roman" w:cs="Times New Roman"/>
          <w:sz w:val="24"/>
          <w:szCs w:val="24"/>
        </w:rPr>
      </w:pPr>
    </w:p>
    <w:p w:rsidR="00B51F2B" w:rsidRDefault="00B51F2B" w:rsidP="00B51F2B">
      <w:pPr>
        <w:spacing w:line="480" w:lineRule="auto"/>
        <w:ind w:firstLine="720"/>
        <w:jc w:val="both"/>
        <w:rPr>
          <w:rFonts w:ascii="Times New Roman" w:eastAsia="Times New Roman" w:hAnsi="Times New Roman" w:cs="Times New Roman"/>
          <w:sz w:val="24"/>
          <w:szCs w:val="24"/>
        </w:rPr>
      </w:pPr>
    </w:p>
    <w:p w:rsidR="00B51F2B" w:rsidRDefault="00B51F2B" w:rsidP="00B51F2B">
      <w:pPr>
        <w:spacing w:line="480" w:lineRule="auto"/>
        <w:ind w:firstLine="720"/>
        <w:jc w:val="both"/>
        <w:rPr>
          <w:rFonts w:ascii="Times New Roman" w:eastAsia="Times New Roman" w:hAnsi="Times New Roman" w:cs="Times New Roman"/>
          <w:sz w:val="24"/>
          <w:szCs w:val="24"/>
        </w:rPr>
      </w:pPr>
    </w:p>
    <w:p w:rsidR="00B51F2B" w:rsidRDefault="00B51F2B" w:rsidP="00B51F2B">
      <w:pPr>
        <w:spacing w:line="480" w:lineRule="auto"/>
        <w:ind w:firstLine="720"/>
        <w:jc w:val="both"/>
        <w:rPr>
          <w:rFonts w:ascii="Times New Roman" w:eastAsia="Times New Roman" w:hAnsi="Times New Roman" w:cs="Times New Roman"/>
          <w:sz w:val="24"/>
          <w:szCs w:val="24"/>
        </w:rPr>
      </w:pPr>
    </w:p>
    <w:p w:rsidR="00B51F2B" w:rsidRDefault="00B51F2B" w:rsidP="00B51F2B">
      <w:pPr>
        <w:spacing w:line="480" w:lineRule="auto"/>
        <w:ind w:firstLine="720"/>
        <w:jc w:val="both"/>
        <w:rPr>
          <w:rFonts w:ascii="Times New Roman" w:eastAsia="Times New Roman" w:hAnsi="Times New Roman" w:cs="Times New Roman"/>
          <w:sz w:val="24"/>
          <w:szCs w:val="24"/>
        </w:rPr>
      </w:pPr>
    </w:p>
    <w:p w:rsidR="00B51F2B" w:rsidRDefault="00B51F2B" w:rsidP="00B51F2B">
      <w:pPr>
        <w:spacing w:line="480" w:lineRule="auto"/>
        <w:ind w:firstLine="720"/>
        <w:jc w:val="both"/>
        <w:rPr>
          <w:rFonts w:ascii="Times New Roman" w:eastAsia="Times New Roman" w:hAnsi="Times New Roman" w:cs="Times New Roman"/>
          <w:sz w:val="24"/>
          <w:szCs w:val="24"/>
        </w:rPr>
      </w:pPr>
    </w:p>
    <w:p w:rsidR="00B51F2B" w:rsidRDefault="00B51F2B" w:rsidP="00B51F2B">
      <w:pPr>
        <w:spacing w:line="480" w:lineRule="auto"/>
        <w:ind w:firstLine="720"/>
        <w:jc w:val="both"/>
        <w:rPr>
          <w:rFonts w:ascii="Times New Roman" w:eastAsia="Times New Roman" w:hAnsi="Times New Roman" w:cs="Times New Roman"/>
          <w:sz w:val="24"/>
          <w:szCs w:val="24"/>
        </w:rPr>
      </w:pPr>
    </w:p>
    <w:p w:rsidR="00B51F2B" w:rsidRDefault="00B51F2B" w:rsidP="00B51F2B">
      <w:pPr>
        <w:spacing w:line="480" w:lineRule="auto"/>
        <w:ind w:firstLine="720"/>
        <w:jc w:val="both"/>
        <w:rPr>
          <w:rFonts w:ascii="Times New Roman" w:eastAsia="Times New Roman" w:hAnsi="Times New Roman" w:cs="Times New Roman"/>
          <w:sz w:val="24"/>
          <w:szCs w:val="24"/>
        </w:rPr>
      </w:pPr>
    </w:p>
    <w:p w:rsidR="00B51F2B" w:rsidRDefault="00B51F2B" w:rsidP="00B51F2B">
      <w:pPr>
        <w:spacing w:line="480" w:lineRule="auto"/>
        <w:ind w:firstLine="720"/>
        <w:jc w:val="both"/>
        <w:rPr>
          <w:rFonts w:ascii="Times New Roman" w:eastAsia="Times New Roman" w:hAnsi="Times New Roman" w:cs="Times New Roman"/>
          <w:sz w:val="24"/>
          <w:szCs w:val="24"/>
        </w:rPr>
      </w:pPr>
    </w:p>
    <w:p w:rsidR="00245B63" w:rsidRDefault="00245B63" w:rsidP="00B51F2B">
      <w:pPr>
        <w:spacing w:line="480" w:lineRule="auto"/>
        <w:ind w:firstLine="720"/>
        <w:jc w:val="both"/>
        <w:rPr>
          <w:rFonts w:ascii="Times New Roman" w:eastAsia="Times New Roman" w:hAnsi="Times New Roman" w:cs="Times New Roman"/>
          <w:sz w:val="24"/>
          <w:szCs w:val="24"/>
        </w:rPr>
      </w:pPr>
    </w:p>
    <w:p w:rsidR="00245B63" w:rsidRDefault="00245B63" w:rsidP="00B51F2B">
      <w:pPr>
        <w:spacing w:line="480" w:lineRule="auto"/>
        <w:ind w:firstLine="720"/>
        <w:jc w:val="both"/>
        <w:rPr>
          <w:rFonts w:ascii="Times New Roman" w:eastAsia="Times New Roman" w:hAnsi="Times New Roman" w:cs="Times New Roman"/>
          <w:sz w:val="24"/>
          <w:szCs w:val="24"/>
        </w:rPr>
      </w:pPr>
    </w:p>
    <w:p w:rsidR="00245B63" w:rsidRPr="00B51F2B" w:rsidRDefault="00245B63" w:rsidP="00B51F2B">
      <w:pPr>
        <w:spacing w:line="480" w:lineRule="auto"/>
        <w:ind w:firstLine="720"/>
        <w:jc w:val="both"/>
        <w:rPr>
          <w:rFonts w:ascii="Times New Roman" w:eastAsia="Times New Roman" w:hAnsi="Times New Roman" w:cs="Times New Roman"/>
          <w:sz w:val="24"/>
          <w:szCs w:val="24"/>
        </w:rPr>
      </w:pPr>
    </w:p>
    <w:p w:rsidR="00B51F2B" w:rsidRPr="00B51F2B" w:rsidRDefault="00942B97" w:rsidP="00B51F2B">
      <w:pPr>
        <w:spacing w:line="480" w:lineRule="auto"/>
        <w:ind w:firstLine="720"/>
        <w:jc w:val="center"/>
        <w:rPr>
          <w:rFonts w:ascii="Times New Roman" w:hAnsi="Times New Roman" w:cs="Times New Roman"/>
          <w:iCs/>
          <w:sz w:val="24"/>
          <w:szCs w:val="24"/>
        </w:rPr>
      </w:pPr>
      <w:r w:rsidRPr="00B51F2B">
        <w:rPr>
          <w:rStyle w:val="Emphasis"/>
          <w:rFonts w:ascii="Times New Roman" w:hAnsi="Times New Roman" w:cs="Times New Roman"/>
          <w:i w:val="0"/>
          <w:sz w:val="24"/>
          <w:szCs w:val="24"/>
        </w:rPr>
        <w:lastRenderedPageBreak/>
        <w:t>Reference</w:t>
      </w:r>
    </w:p>
    <w:p w:rsidR="00B51F2B" w:rsidRPr="00B51F2B" w:rsidRDefault="00942B97" w:rsidP="00245B63">
      <w:pPr>
        <w:spacing w:line="480" w:lineRule="auto"/>
        <w:ind w:left="785" w:hangingChars="327" w:hanging="785"/>
        <w:jc w:val="both"/>
        <w:rPr>
          <w:rFonts w:ascii="Times New Roman" w:eastAsia="Times New Roman" w:hAnsi="Times New Roman" w:cs="Times New Roman"/>
          <w:sz w:val="24"/>
          <w:szCs w:val="24"/>
        </w:rPr>
      </w:pPr>
      <w:r w:rsidRPr="00B51F2B">
        <w:rPr>
          <w:rFonts w:ascii="Times New Roman" w:eastAsia="Times New Roman" w:hAnsi="Times New Roman" w:cs="Times New Roman"/>
          <w:sz w:val="24"/>
          <w:szCs w:val="24"/>
        </w:rPr>
        <w:t xml:space="preserve">Sonawane, J. M., Adeloju, S. B., &amp; Ghosh, P. C. (2017). Landfill leachate: a promising substrate for microbial fuel cells. </w:t>
      </w:r>
      <w:r w:rsidRPr="00B51F2B">
        <w:rPr>
          <w:rFonts w:ascii="Times New Roman" w:eastAsia="Times New Roman" w:hAnsi="Times New Roman" w:cs="Times New Roman"/>
          <w:i/>
          <w:iCs/>
          <w:sz w:val="24"/>
          <w:szCs w:val="24"/>
        </w:rPr>
        <w:t>International Journal of Hydrogen Energy</w:t>
      </w:r>
      <w:r w:rsidRPr="00B51F2B">
        <w:rPr>
          <w:rFonts w:ascii="Times New Roman" w:eastAsia="Times New Roman" w:hAnsi="Times New Roman" w:cs="Times New Roman"/>
          <w:sz w:val="24"/>
          <w:szCs w:val="24"/>
        </w:rPr>
        <w:t xml:space="preserve">, </w:t>
      </w:r>
      <w:r w:rsidRPr="00B51F2B">
        <w:rPr>
          <w:rFonts w:ascii="Times New Roman" w:eastAsia="Times New Roman" w:hAnsi="Times New Roman" w:cs="Times New Roman"/>
          <w:i/>
          <w:iCs/>
          <w:sz w:val="24"/>
          <w:szCs w:val="24"/>
        </w:rPr>
        <w:t>42</w:t>
      </w:r>
      <w:r w:rsidRPr="00B51F2B">
        <w:rPr>
          <w:rFonts w:ascii="Times New Roman" w:eastAsia="Times New Roman" w:hAnsi="Times New Roman" w:cs="Times New Roman"/>
          <w:sz w:val="24"/>
          <w:szCs w:val="24"/>
        </w:rPr>
        <w:t>(37), 23794-23798.</w:t>
      </w:r>
    </w:p>
    <w:p w:rsidR="00B51F2B" w:rsidRPr="00B51F2B" w:rsidRDefault="00942B97" w:rsidP="00245B63">
      <w:pPr>
        <w:spacing w:line="480" w:lineRule="auto"/>
        <w:ind w:left="785" w:hangingChars="327" w:hanging="785"/>
        <w:jc w:val="both"/>
        <w:rPr>
          <w:rFonts w:ascii="Times New Roman" w:eastAsia="Times New Roman" w:hAnsi="Times New Roman" w:cs="Times New Roman"/>
          <w:sz w:val="24"/>
          <w:szCs w:val="24"/>
        </w:rPr>
      </w:pPr>
      <w:r w:rsidRPr="00B51F2B">
        <w:rPr>
          <w:rFonts w:ascii="Times New Roman" w:eastAsia="Times New Roman" w:hAnsi="Times New Roman" w:cs="Times New Roman"/>
          <w:sz w:val="24"/>
          <w:szCs w:val="24"/>
        </w:rPr>
        <w:t xml:space="preserve">Chen, J. Y., Li, N., &amp; Zhao, L. (2014). Three-dimensional electrode microbial fuel cell for hydrogen peroxide synthesis coupled to wastewater treatment. </w:t>
      </w:r>
      <w:r w:rsidRPr="00B51F2B">
        <w:rPr>
          <w:rFonts w:ascii="Times New Roman" w:eastAsia="Times New Roman" w:hAnsi="Times New Roman" w:cs="Times New Roman"/>
          <w:i/>
          <w:iCs/>
          <w:sz w:val="24"/>
          <w:szCs w:val="24"/>
        </w:rPr>
        <w:t>Journal of Power Sources</w:t>
      </w:r>
      <w:r w:rsidRPr="00B51F2B">
        <w:rPr>
          <w:rFonts w:ascii="Times New Roman" w:eastAsia="Times New Roman" w:hAnsi="Times New Roman" w:cs="Times New Roman"/>
          <w:sz w:val="24"/>
          <w:szCs w:val="24"/>
        </w:rPr>
        <w:t xml:space="preserve">, </w:t>
      </w:r>
      <w:r w:rsidRPr="00B51F2B">
        <w:rPr>
          <w:rFonts w:ascii="Times New Roman" w:eastAsia="Times New Roman" w:hAnsi="Times New Roman" w:cs="Times New Roman"/>
          <w:i/>
          <w:iCs/>
          <w:sz w:val="24"/>
          <w:szCs w:val="24"/>
        </w:rPr>
        <w:t>254</w:t>
      </w:r>
      <w:r w:rsidRPr="00B51F2B">
        <w:rPr>
          <w:rFonts w:ascii="Times New Roman" w:eastAsia="Times New Roman" w:hAnsi="Times New Roman" w:cs="Times New Roman"/>
          <w:sz w:val="24"/>
          <w:szCs w:val="24"/>
        </w:rPr>
        <w:t>, 316-322.</w:t>
      </w:r>
    </w:p>
    <w:p w:rsidR="00B51F2B" w:rsidRPr="00B51F2B" w:rsidRDefault="00942B97" w:rsidP="00245B63">
      <w:pPr>
        <w:spacing w:line="480" w:lineRule="auto"/>
        <w:ind w:left="785" w:hangingChars="327" w:hanging="785"/>
        <w:jc w:val="both"/>
        <w:rPr>
          <w:rFonts w:ascii="Times New Roman" w:eastAsia="Times New Roman" w:hAnsi="Times New Roman" w:cs="Times New Roman"/>
          <w:sz w:val="24"/>
          <w:szCs w:val="24"/>
        </w:rPr>
      </w:pPr>
      <w:r w:rsidRPr="00B51F2B">
        <w:rPr>
          <w:rFonts w:ascii="Times New Roman" w:eastAsia="Times New Roman" w:hAnsi="Times New Roman" w:cs="Times New Roman"/>
          <w:sz w:val="24"/>
          <w:szCs w:val="24"/>
        </w:rPr>
        <w:t xml:space="preserve">Ci, J., Cao, C., Kuga, S., Shen, J., Wu, M., &amp; Huang, Y. (2017). Improved performance of microbial fuel cell using esterified corncob cellulose nanofibers to fabricate air-cathode gas diffusion layer. </w:t>
      </w:r>
      <w:r w:rsidRPr="00B51F2B">
        <w:rPr>
          <w:rFonts w:ascii="Times New Roman" w:eastAsia="Times New Roman" w:hAnsi="Times New Roman" w:cs="Times New Roman"/>
          <w:i/>
          <w:iCs/>
          <w:sz w:val="24"/>
          <w:szCs w:val="24"/>
        </w:rPr>
        <w:t>ACS Sustainable Chemistry &amp; Engineering</w:t>
      </w:r>
      <w:r w:rsidRPr="00B51F2B">
        <w:rPr>
          <w:rFonts w:ascii="Times New Roman" w:eastAsia="Times New Roman" w:hAnsi="Times New Roman" w:cs="Times New Roman"/>
          <w:sz w:val="24"/>
          <w:szCs w:val="24"/>
        </w:rPr>
        <w:t xml:space="preserve">, </w:t>
      </w:r>
      <w:r w:rsidRPr="00B51F2B">
        <w:rPr>
          <w:rFonts w:ascii="Times New Roman" w:eastAsia="Times New Roman" w:hAnsi="Times New Roman" w:cs="Times New Roman"/>
          <w:i/>
          <w:iCs/>
          <w:sz w:val="24"/>
          <w:szCs w:val="24"/>
        </w:rPr>
        <w:t>5</w:t>
      </w:r>
      <w:r w:rsidRPr="00B51F2B">
        <w:rPr>
          <w:rFonts w:ascii="Times New Roman" w:eastAsia="Times New Roman" w:hAnsi="Times New Roman" w:cs="Times New Roman"/>
          <w:sz w:val="24"/>
          <w:szCs w:val="24"/>
        </w:rPr>
        <w:t>(11), 9614-9618.</w:t>
      </w:r>
    </w:p>
    <w:p w:rsidR="00B51F2B" w:rsidRPr="00B51F2B" w:rsidRDefault="00942B97" w:rsidP="00245B63">
      <w:pPr>
        <w:spacing w:line="480" w:lineRule="auto"/>
        <w:ind w:left="785" w:hangingChars="327" w:hanging="785"/>
        <w:jc w:val="both"/>
        <w:rPr>
          <w:rFonts w:ascii="Times New Roman" w:eastAsia="Times New Roman" w:hAnsi="Times New Roman" w:cs="Times New Roman"/>
          <w:sz w:val="24"/>
          <w:szCs w:val="24"/>
        </w:rPr>
      </w:pPr>
      <w:r w:rsidRPr="00B51F2B">
        <w:rPr>
          <w:rFonts w:ascii="Times New Roman" w:eastAsia="Times New Roman" w:hAnsi="Times New Roman" w:cs="Times New Roman"/>
          <w:sz w:val="24"/>
          <w:szCs w:val="24"/>
        </w:rPr>
        <w:t xml:space="preserve">He, Y. R., Xiao, X., Li, W. W., Cai, P. J., Yuan, S. J., Yan, F. F., ... &amp; Yu, H. Q. (2013). Electricity generation from dissolved organic matter in polluted lake water using a microbial fuel cell (MFC). </w:t>
      </w:r>
      <w:r w:rsidRPr="00B51F2B">
        <w:rPr>
          <w:rFonts w:ascii="Times New Roman" w:eastAsia="Times New Roman" w:hAnsi="Times New Roman" w:cs="Times New Roman"/>
          <w:i/>
          <w:iCs/>
          <w:sz w:val="24"/>
          <w:szCs w:val="24"/>
        </w:rPr>
        <w:t>Biochemical engineering journal</w:t>
      </w:r>
      <w:r w:rsidRPr="00B51F2B">
        <w:rPr>
          <w:rFonts w:ascii="Times New Roman" w:eastAsia="Times New Roman" w:hAnsi="Times New Roman" w:cs="Times New Roman"/>
          <w:sz w:val="24"/>
          <w:szCs w:val="24"/>
        </w:rPr>
        <w:t xml:space="preserve">, </w:t>
      </w:r>
      <w:r w:rsidRPr="00B51F2B">
        <w:rPr>
          <w:rFonts w:ascii="Times New Roman" w:eastAsia="Times New Roman" w:hAnsi="Times New Roman" w:cs="Times New Roman"/>
          <w:i/>
          <w:iCs/>
          <w:sz w:val="24"/>
          <w:szCs w:val="24"/>
        </w:rPr>
        <w:t>71</w:t>
      </w:r>
      <w:r w:rsidRPr="00B51F2B">
        <w:rPr>
          <w:rFonts w:ascii="Times New Roman" w:eastAsia="Times New Roman" w:hAnsi="Times New Roman" w:cs="Times New Roman"/>
          <w:sz w:val="24"/>
          <w:szCs w:val="24"/>
        </w:rPr>
        <w:t>, 57-61.</w:t>
      </w:r>
    </w:p>
    <w:p w:rsidR="00B51F2B" w:rsidRPr="00B51F2B" w:rsidRDefault="00942B97" w:rsidP="00245B63">
      <w:pPr>
        <w:spacing w:line="480" w:lineRule="auto"/>
        <w:ind w:left="785" w:hangingChars="327" w:hanging="785"/>
        <w:jc w:val="both"/>
        <w:rPr>
          <w:rFonts w:ascii="Times New Roman" w:eastAsia="Times New Roman" w:hAnsi="Times New Roman" w:cs="Times New Roman"/>
          <w:sz w:val="24"/>
          <w:szCs w:val="24"/>
        </w:rPr>
      </w:pPr>
      <w:r w:rsidRPr="00B51F2B">
        <w:rPr>
          <w:rFonts w:ascii="Times New Roman" w:eastAsia="Times New Roman" w:hAnsi="Times New Roman" w:cs="Times New Roman"/>
          <w:sz w:val="24"/>
          <w:szCs w:val="24"/>
        </w:rPr>
        <w:t xml:space="preserve">Jadhav, D. A., Ghadge, A. N., &amp; Ghangrekar, M. M. (2014). Simultaneous organic matter removal and disinfection of wastewater with enhanced power generation in a microbial fuel cell. </w:t>
      </w:r>
      <w:r w:rsidRPr="00B51F2B">
        <w:rPr>
          <w:rFonts w:ascii="Times New Roman" w:eastAsia="Times New Roman" w:hAnsi="Times New Roman" w:cs="Times New Roman"/>
          <w:i/>
          <w:iCs/>
          <w:sz w:val="24"/>
          <w:szCs w:val="24"/>
        </w:rPr>
        <w:t>Bioresource technology</w:t>
      </w:r>
      <w:r w:rsidRPr="00B51F2B">
        <w:rPr>
          <w:rFonts w:ascii="Times New Roman" w:eastAsia="Times New Roman" w:hAnsi="Times New Roman" w:cs="Times New Roman"/>
          <w:sz w:val="24"/>
          <w:szCs w:val="24"/>
        </w:rPr>
        <w:t xml:space="preserve">, </w:t>
      </w:r>
      <w:r w:rsidRPr="00B51F2B">
        <w:rPr>
          <w:rFonts w:ascii="Times New Roman" w:eastAsia="Times New Roman" w:hAnsi="Times New Roman" w:cs="Times New Roman"/>
          <w:i/>
          <w:iCs/>
          <w:sz w:val="24"/>
          <w:szCs w:val="24"/>
        </w:rPr>
        <w:t>163</w:t>
      </w:r>
      <w:r w:rsidRPr="00B51F2B">
        <w:rPr>
          <w:rFonts w:ascii="Times New Roman" w:eastAsia="Times New Roman" w:hAnsi="Times New Roman" w:cs="Times New Roman"/>
          <w:sz w:val="24"/>
          <w:szCs w:val="24"/>
        </w:rPr>
        <w:t>, 328-334.</w:t>
      </w:r>
    </w:p>
    <w:p w:rsidR="00B51F2B" w:rsidRPr="00B51F2B" w:rsidRDefault="00942B97" w:rsidP="00245B63">
      <w:pPr>
        <w:spacing w:line="480" w:lineRule="auto"/>
        <w:ind w:left="785" w:hangingChars="327" w:hanging="785"/>
        <w:jc w:val="both"/>
        <w:rPr>
          <w:rFonts w:ascii="Times New Roman" w:eastAsia="Times New Roman" w:hAnsi="Times New Roman" w:cs="Times New Roman"/>
          <w:sz w:val="24"/>
          <w:szCs w:val="24"/>
        </w:rPr>
      </w:pPr>
      <w:r w:rsidRPr="00B51F2B">
        <w:rPr>
          <w:rFonts w:ascii="Times New Roman" w:eastAsia="Times New Roman" w:hAnsi="Times New Roman" w:cs="Times New Roman"/>
          <w:sz w:val="24"/>
          <w:szCs w:val="24"/>
        </w:rPr>
        <w:t xml:space="preserve">Kim, T., An, J., Jang, J. K., &amp; Chang, I. S. (2015). Coupling of the anaerobic digester and microbial fuel cell for COD removal and ammonia recovery. </w:t>
      </w:r>
      <w:r w:rsidRPr="00B51F2B">
        <w:rPr>
          <w:rFonts w:ascii="Times New Roman" w:eastAsia="Times New Roman" w:hAnsi="Times New Roman" w:cs="Times New Roman"/>
          <w:i/>
          <w:iCs/>
          <w:sz w:val="24"/>
          <w:szCs w:val="24"/>
        </w:rPr>
        <w:t>Bioresource technology</w:t>
      </w:r>
      <w:r w:rsidRPr="00B51F2B">
        <w:rPr>
          <w:rFonts w:ascii="Times New Roman" w:eastAsia="Times New Roman" w:hAnsi="Times New Roman" w:cs="Times New Roman"/>
          <w:sz w:val="24"/>
          <w:szCs w:val="24"/>
        </w:rPr>
        <w:t xml:space="preserve">, </w:t>
      </w:r>
      <w:r w:rsidRPr="00B51F2B">
        <w:rPr>
          <w:rFonts w:ascii="Times New Roman" w:eastAsia="Times New Roman" w:hAnsi="Times New Roman" w:cs="Times New Roman"/>
          <w:i/>
          <w:iCs/>
          <w:sz w:val="24"/>
          <w:szCs w:val="24"/>
        </w:rPr>
        <w:t>195</w:t>
      </w:r>
      <w:r w:rsidRPr="00B51F2B">
        <w:rPr>
          <w:rFonts w:ascii="Times New Roman" w:eastAsia="Times New Roman" w:hAnsi="Times New Roman" w:cs="Times New Roman"/>
          <w:sz w:val="24"/>
          <w:szCs w:val="24"/>
        </w:rPr>
        <w:t>, 217-222.</w:t>
      </w:r>
    </w:p>
    <w:p w:rsidR="00B51F2B" w:rsidRPr="00B51F2B" w:rsidRDefault="00942B97" w:rsidP="00245B63">
      <w:pPr>
        <w:spacing w:line="480" w:lineRule="auto"/>
        <w:ind w:left="785" w:hangingChars="327" w:hanging="785"/>
        <w:jc w:val="both"/>
        <w:rPr>
          <w:rFonts w:ascii="Times New Roman" w:hAnsi="Times New Roman" w:cs="Times New Roman"/>
          <w:sz w:val="24"/>
          <w:szCs w:val="24"/>
        </w:rPr>
      </w:pPr>
      <w:r w:rsidRPr="00B51F2B">
        <w:rPr>
          <w:rFonts w:ascii="Times New Roman" w:hAnsi="Times New Roman" w:cs="Times New Roman"/>
          <w:sz w:val="24"/>
          <w:szCs w:val="24"/>
        </w:rPr>
        <w:lastRenderedPageBreak/>
        <w:t xml:space="preserve">Krishnaraj, R. N., Berchmans, S., &amp; Pal, P. (2015). The three-compartment microbial fuel cell: a new sustainable approach to bioelectricity generation from lignocellulosic biomass. </w:t>
      </w:r>
      <w:r w:rsidRPr="00B51F2B">
        <w:rPr>
          <w:rFonts w:ascii="Times New Roman" w:hAnsi="Times New Roman" w:cs="Times New Roman"/>
          <w:i/>
          <w:iCs/>
          <w:sz w:val="24"/>
          <w:szCs w:val="24"/>
        </w:rPr>
        <w:t>Cellulose</w:t>
      </w:r>
      <w:r w:rsidRPr="00B51F2B">
        <w:rPr>
          <w:rFonts w:ascii="Times New Roman" w:hAnsi="Times New Roman" w:cs="Times New Roman"/>
          <w:sz w:val="24"/>
          <w:szCs w:val="24"/>
        </w:rPr>
        <w:t xml:space="preserve">, </w:t>
      </w:r>
      <w:r w:rsidRPr="00B51F2B">
        <w:rPr>
          <w:rFonts w:ascii="Times New Roman" w:hAnsi="Times New Roman" w:cs="Times New Roman"/>
          <w:i/>
          <w:iCs/>
          <w:sz w:val="24"/>
          <w:szCs w:val="24"/>
        </w:rPr>
        <w:t>22</w:t>
      </w:r>
      <w:r w:rsidRPr="00B51F2B">
        <w:rPr>
          <w:rFonts w:ascii="Times New Roman" w:hAnsi="Times New Roman" w:cs="Times New Roman"/>
          <w:sz w:val="24"/>
          <w:szCs w:val="24"/>
        </w:rPr>
        <w:t>(1), 655-662.</w:t>
      </w:r>
    </w:p>
    <w:p w:rsidR="00B51F2B" w:rsidRPr="00B51F2B" w:rsidRDefault="00942B97" w:rsidP="00245B63">
      <w:pPr>
        <w:spacing w:line="480" w:lineRule="auto"/>
        <w:ind w:left="785" w:hangingChars="327" w:hanging="785"/>
        <w:jc w:val="both"/>
        <w:rPr>
          <w:rFonts w:ascii="Times New Roman" w:eastAsia="Times New Roman" w:hAnsi="Times New Roman" w:cs="Times New Roman"/>
          <w:sz w:val="24"/>
          <w:szCs w:val="24"/>
        </w:rPr>
      </w:pPr>
      <w:r w:rsidRPr="00B51F2B">
        <w:rPr>
          <w:rFonts w:ascii="Times New Roman" w:eastAsia="Times New Roman" w:hAnsi="Times New Roman" w:cs="Times New Roman"/>
          <w:sz w:val="24"/>
          <w:szCs w:val="24"/>
        </w:rPr>
        <w:t xml:space="preserve">Ma, D., Jiang, Z. H., Lay, C. H., &amp; Zhou, D. (2016). Electricity generation from swine wastewater in microbial fuel cell: Hydraulic reaction time effect. </w:t>
      </w:r>
      <w:r w:rsidRPr="00B51F2B">
        <w:rPr>
          <w:rFonts w:ascii="Times New Roman" w:eastAsia="Times New Roman" w:hAnsi="Times New Roman" w:cs="Times New Roman"/>
          <w:i/>
          <w:iCs/>
          <w:sz w:val="24"/>
          <w:szCs w:val="24"/>
        </w:rPr>
        <w:t>International Journal of Hydrogen Energy</w:t>
      </w:r>
      <w:r w:rsidRPr="00B51F2B">
        <w:rPr>
          <w:rFonts w:ascii="Times New Roman" w:eastAsia="Times New Roman" w:hAnsi="Times New Roman" w:cs="Times New Roman"/>
          <w:sz w:val="24"/>
          <w:szCs w:val="24"/>
        </w:rPr>
        <w:t xml:space="preserve">, </w:t>
      </w:r>
      <w:r w:rsidRPr="00B51F2B">
        <w:rPr>
          <w:rFonts w:ascii="Times New Roman" w:eastAsia="Times New Roman" w:hAnsi="Times New Roman" w:cs="Times New Roman"/>
          <w:i/>
          <w:iCs/>
          <w:sz w:val="24"/>
          <w:szCs w:val="24"/>
        </w:rPr>
        <w:t>41</w:t>
      </w:r>
      <w:r w:rsidRPr="00B51F2B">
        <w:rPr>
          <w:rFonts w:ascii="Times New Roman" w:eastAsia="Times New Roman" w:hAnsi="Times New Roman" w:cs="Times New Roman"/>
          <w:sz w:val="24"/>
          <w:szCs w:val="24"/>
        </w:rPr>
        <w:t>(46), 21820-21826.</w:t>
      </w:r>
    </w:p>
    <w:p w:rsidR="00B51F2B" w:rsidRPr="00B51F2B" w:rsidRDefault="00942B97" w:rsidP="00245B63">
      <w:pPr>
        <w:spacing w:line="480" w:lineRule="auto"/>
        <w:ind w:left="785" w:hangingChars="327" w:hanging="785"/>
        <w:jc w:val="both"/>
        <w:rPr>
          <w:rFonts w:ascii="Times New Roman" w:eastAsia="Times New Roman" w:hAnsi="Times New Roman" w:cs="Times New Roman"/>
          <w:sz w:val="24"/>
          <w:szCs w:val="24"/>
        </w:rPr>
      </w:pPr>
      <w:r w:rsidRPr="00B51F2B">
        <w:rPr>
          <w:rFonts w:ascii="Times New Roman" w:eastAsia="Times New Roman" w:hAnsi="Times New Roman" w:cs="Times New Roman"/>
          <w:sz w:val="24"/>
          <w:szCs w:val="24"/>
        </w:rPr>
        <w:t xml:space="preserve">Rajesh, P. P., Jadhav, D. A., &amp; Ghangrekar, M. M. (2015). Improving the performance of microbial fuel cells while controlling methanogenesis by Chaetoceros pretreatment of anodic inoculum. </w:t>
      </w:r>
      <w:r w:rsidRPr="00B51F2B">
        <w:rPr>
          <w:rFonts w:ascii="Times New Roman" w:eastAsia="Times New Roman" w:hAnsi="Times New Roman" w:cs="Times New Roman"/>
          <w:i/>
          <w:iCs/>
          <w:sz w:val="24"/>
          <w:szCs w:val="24"/>
        </w:rPr>
        <w:t>Bioresource technology</w:t>
      </w:r>
      <w:r w:rsidRPr="00B51F2B">
        <w:rPr>
          <w:rFonts w:ascii="Times New Roman" w:eastAsia="Times New Roman" w:hAnsi="Times New Roman" w:cs="Times New Roman"/>
          <w:sz w:val="24"/>
          <w:szCs w:val="24"/>
        </w:rPr>
        <w:t xml:space="preserve">, </w:t>
      </w:r>
      <w:r w:rsidRPr="00B51F2B">
        <w:rPr>
          <w:rFonts w:ascii="Times New Roman" w:eastAsia="Times New Roman" w:hAnsi="Times New Roman" w:cs="Times New Roman"/>
          <w:i/>
          <w:iCs/>
          <w:sz w:val="24"/>
          <w:szCs w:val="24"/>
        </w:rPr>
        <w:t>180</w:t>
      </w:r>
      <w:r w:rsidRPr="00B51F2B">
        <w:rPr>
          <w:rFonts w:ascii="Times New Roman" w:eastAsia="Times New Roman" w:hAnsi="Times New Roman" w:cs="Times New Roman"/>
          <w:sz w:val="24"/>
          <w:szCs w:val="24"/>
        </w:rPr>
        <w:t>, 66-71.</w:t>
      </w:r>
    </w:p>
    <w:p w:rsidR="00B51F2B" w:rsidRPr="00B51F2B" w:rsidRDefault="00B51F2B" w:rsidP="00245B63">
      <w:pPr>
        <w:spacing w:line="480" w:lineRule="auto"/>
        <w:ind w:left="785" w:hangingChars="327" w:hanging="785"/>
        <w:jc w:val="both"/>
        <w:rPr>
          <w:rFonts w:ascii="Times New Roman" w:eastAsia="Times New Roman" w:hAnsi="Times New Roman" w:cs="Times New Roman"/>
          <w:sz w:val="24"/>
          <w:szCs w:val="24"/>
        </w:rPr>
      </w:pPr>
    </w:p>
    <w:p w:rsidR="00376DE1" w:rsidRPr="00B51F2B" w:rsidRDefault="00376DE1" w:rsidP="00245B63">
      <w:pPr>
        <w:spacing w:line="480" w:lineRule="auto"/>
        <w:ind w:left="785" w:hangingChars="327" w:hanging="785"/>
        <w:jc w:val="both"/>
        <w:rPr>
          <w:rFonts w:ascii="Times New Roman" w:eastAsia="Times New Roman" w:hAnsi="Times New Roman" w:cs="Times New Roman"/>
          <w:sz w:val="24"/>
          <w:szCs w:val="24"/>
        </w:rPr>
      </w:pPr>
    </w:p>
    <w:p w:rsidR="00FF5421" w:rsidRPr="00B51F2B" w:rsidRDefault="00FF5421" w:rsidP="00245B63">
      <w:pPr>
        <w:spacing w:line="480" w:lineRule="auto"/>
        <w:ind w:left="785" w:hangingChars="327" w:hanging="785"/>
        <w:jc w:val="both"/>
        <w:rPr>
          <w:rFonts w:ascii="Times New Roman" w:eastAsia="Times New Roman" w:hAnsi="Times New Roman" w:cs="Times New Roman"/>
          <w:sz w:val="24"/>
          <w:szCs w:val="24"/>
        </w:rPr>
      </w:pPr>
    </w:p>
    <w:p w:rsidR="00815F19" w:rsidRPr="00B51F2B" w:rsidRDefault="00815F19" w:rsidP="00245B63">
      <w:pPr>
        <w:spacing w:line="480" w:lineRule="auto"/>
        <w:ind w:left="785" w:hangingChars="327" w:hanging="785"/>
        <w:jc w:val="both"/>
        <w:rPr>
          <w:rFonts w:ascii="Times New Roman" w:eastAsia="Times New Roman" w:hAnsi="Times New Roman" w:cs="Times New Roman"/>
          <w:sz w:val="24"/>
          <w:szCs w:val="24"/>
        </w:rPr>
      </w:pPr>
    </w:p>
    <w:p w:rsidR="00594DAE" w:rsidRPr="00B51F2B" w:rsidRDefault="00594DAE" w:rsidP="00B51F2B">
      <w:pPr>
        <w:spacing w:line="480" w:lineRule="auto"/>
        <w:ind w:firstLine="720"/>
        <w:jc w:val="both"/>
        <w:rPr>
          <w:rFonts w:ascii="Times New Roman" w:eastAsia="Times New Roman" w:hAnsi="Times New Roman" w:cs="Times New Roman"/>
          <w:sz w:val="24"/>
          <w:szCs w:val="24"/>
        </w:rPr>
      </w:pPr>
    </w:p>
    <w:p w:rsidR="00A34802" w:rsidRPr="00B51F2B" w:rsidRDefault="00A34802" w:rsidP="00B51F2B">
      <w:pPr>
        <w:spacing w:line="480" w:lineRule="auto"/>
        <w:ind w:firstLine="720"/>
        <w:jc w:val="both"/>
        <w:rPr>
          <w:rFonts w:ascii="Times New Roman" w:eastAsia="Times New Roman" w:hAnsi="Times New Roman" w:cs="Times New Roman"/>
          <w:sz w:val="24"/>
          <w:szCs w:val="24"/>
        </w:rPr>
      </w:pPr>
    </w:p>
    <w:p w:rsidR="00A34802" w:rsidRPr="00B51F2B" w:rsidRDefault="00A34802" w:rsidP="00B51F2B">
      <w:pPr>
        <w:spacing w:line="480" w:lineRule="auto"/>
        <w:ind w:left="360" w:firstLine="720"/>
        <w:jc w:val="both"/>
        <w:rPr>
          <w:rFonts w:ascii="Times New Roman" w:eastAsia="Times New Roman" w:hAnsi="Times New Roman" w:cs="Times New Roman"/>
          <w:sz w:val="24"/>
          <w:szCs w:val="24"/>
        </w:rPr>
      </w:pPr>
    </w:p>
    <w:p w:rsidR="00D42C08" w:rsidRPr="00B51F2B" w:rsidRDefault="00D42C08" w:rsidP="00B51F2B">
      <w:pPr>
        <w:pStyle w:val="ListParagraph"/>
        <w:spacing w:line="480" w:lineRule="auto"/>
        <w:ind w:firstLine="720"/>
        <w:jc w:val="both"/>
        <w:rPr>
          <w:rFonts w:ascii="Times New Roman" w:hAnsi="Times New Roman" w:cs="Times New Roman"/>
          <w:sz w:val="24"/>
          <w:szCs w:val="24"/>
        </w:rPr>
      </w:pPr>
    </w:p>
    <w:p w:rsidR="00F74D94" w:rsidRPr="00B51F2B" w:rsidRDefault="00F74D94" w:rsidP="00B51F2B">
      <w:pPr>
        <w:spacing w:line="480" w:lineRule="auto"/>
        <w:ind w:firstLine="720"/>
        <w:jc w:val="both"/>
        <w:rPr>
          <w:rFonts w:ascii="Times New Roman" w:hAnsi="Times New Roman" w:cs="Times New Roman"/>
          <w:sz w:val="24"/>
          <w:szCs w:val="24"/>
        </w:rPr>
      </w:pPr>
    </w:p>
    <w:sectPr w:rsidR="00F74D94" w:rsidRPr="00B51F2B" w:rsidSect="000B045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7B34" w:rsidRDefault="00BF7B34">
      <w:pPr>
        <w:spacing w:after="0" w:line="240" w:lineRule="auto"/>
      </w:pPr>
      <w:r>
        <w:separator/>
      </w:r>
    </w:p>
  </w:endnote>
  <w:endnote w:type="continuationSeparator" w:id="0">
    <w:p w:rsidR="00BF7B34" w:rsidRDefault="00BF7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7B34" w:rsidRDefault="00BF7B34">
      <w:pPr>
        <w:spacing w:after="0" w:line="240" w:lineRule="auto"/>
      </w:pPr>
      <w:r>
        <w:separator/>
      </w:r>
    </w:p>
  </w:footnote>
  <w:footnote w:type="continuationSeparator" w:id="0">
    <w:p w:rsidR="00BF7B34" w:rsidRDefault="00BF7B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81B" w:rsidRPr="000B045E" w:rsidRDefault="00BF7B34" w:rsidP="000B045E">
    <w:pPr>
      <w:pStyle w:val="Header"/>
      <w:spacing w:line="480" w:lineRule="auto"/>
      <w:jc w:val="right"/>
      <w:rPr>
        <w:rFonts w:ascii="Times New Roman" w:hAnsi="Times New Roman" w:cs="Times New Roman"/>
        <w:sz w:val="24"/>
        <w:szCs w:val="24"/>
      </w:rPr>
    </w:pPr>
    <w:sdt>
      <w:sdtPr>
        <w:rPr>
          <w:rFonts w:ascii="Times New Roman" w:hAnsi="Times New Roman" w:cs="Times New Roman"/>
          <w:sz w:val="24"/>
          <w:szCs w:val="24"/>
        </w:rPr>
        <w:id w:val="-1224129522"/>
        <w:docPartObj>
          <w:docPartGallery w:val="Page Numbers (Top of Page)"/>
          <w:docPartUnique/>
        </w:docPartObj>
      </w:sdtPr>
      <w:sdtEndPr>
        <w:rPr>
          <w:noProof/>
        </w:rPr>
      </w:sdtEndPr>
      <w:sdtContent>
        <w:r w:rsidR="000B045E" w:rsidRPr="000B045E">
          <w:rPr>
            <w:rFonts w:ascii="Times New Roman" w:hAnsi="Times New Roman" w:cs="Times New Roman"/>
            <w:sz w:val="24"/>
            <w:szCs w:val="24"/>
          </w:rPr>
          <w:t>MICROBIAL FUEL CELL</w:t>
        </w:r>
        <w:r w:rsidR="000B045E" w:rsidRPr="000B045E">
          <w:rPr>
            <w:rFonts w:ascii="Times New Roman" w:hAnsi="Times New Roman" w:cs="Times New Roman"/>
            <w:sz w:val="24"/>
            <w:szCs w:val="24"/>
          </w:rPr>
          <w:tab/>
        </w:r>
        <w:r w:rsidR="000B045E" w:rsidRPr="000B045E">
          <w:rPr>
            <w:rFonts w:ascii="Times New Roman" w:hAnsi="Times New Roman" w:cs="Times New Roman"/>
            <w:sz w:val="24"/>
            <w:szCs w:val="24"/>
          </w:rPr>
          <w:tab/>
          <w:t xml:space="preserve"> </w:t>
        </w:r>
        <w:r w:rsidR="00942B97" w:rsidRPr="000B045E">
          <w:rPr>
            <w:rFonts w:ascii="Times New Roman" w:hAnsi="Times New Roman" w:cs="Times New Roman"/>
            <w:sz w:val="24"/>
            <w:szCs w:val="24"/>
          </w:rPr>
          <w:fldChar w:fldCharType="begin"/>
        </w:r>
        <w:r w:rsidR="00942B97" w:rsidRPr="000B045E">
          <w:rPr>
            <w:rFonts w:ascii="Times New Roman" w:hAnsi="Times New Roman" w:cs="Times New Roman"/>
            <w:sz w:val="24"/>
            <w:szCs w:val="24"/>
          </w:rPr>
          <w:instrText xml:space="preserve"> PAGE   \* MERGEFORMAT </w:instrText>
        </w:r>
        <w:r w:rsidR="00942B97" w:rsidRPr="000B045E">
          <w:rPr>
            <w:rFonts w:ascii="Times New Roman" w:hAnsi="Times New Roman" w:cs="Times New Roman"/>
            <w:sz w:val="24"/>
            <w:szCs w:val="24"/>
          </w:rPr>
          <w:fldChar w:fldCharType="separate"/>
        </w:r>
        <w:r w:rsidR="00F02077">
          <w:rPr>
            <w:rFonts w:ascii="Times New Roman" w:hAnsi="Times New Roman" w:cs="Times New Roman"/>
            <w:noProof/>
            <w:sz w:val="24"/>
            <w:szCs w:val="24"/>
          </w:rPr>
          <w:t>5</w:t>
        </w:r>
        <w:r w:rsidR="00942B97" w:rsidRPr="000B045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81B" w:rsidRPr="000B045E" w:rsidRDefault="00942B97" w:rsidP="000B045E">
    <w:pPr>
      <w:pStyle w:val="Header"/>
      <w:spacing w:line="480" w:lineRule="auto"/>
      <w:rPr>
        <w:rFonts w:ascii="Times New Roman" w:hAnsi="Times New Roman" w:cs="Times New Roman"/>
        <w:sz w:val="24"/>
        <w:szCs w:val="24"/>
      </w:rPr>
    </w:pPr>
    <w:r w:rsidRPr="000B045E">
      <w:rPr>
        <w:rFonts w:ascii="Times New Roman" w:hAnsi="Times New Roman" w:cs="Times New Roman"/>
        <w:sz w:val="24"/>
        <w:szCs w:val="24"/>
      </w:rPr>
      <w:t xml:space="preserve">Running Head: MICROBIAL FUEL CELL </w:t>
    </w:r>
    <w:r w:rsidRPr="000B045E">
      <w:rPr>
        <w:rFonts w:ascii="Times New Roman" w:hAnsi="Times New Roman" w:cs="Times New Roman"/>
        <w:sz w:val="24"/>
        <w:szCs w:val="24"/>
      </w:rPr>
      <w:tab/>
    </w:r>
    <w:r w:rsidRPr="000B045E">
      <w:rPr>
        <w:rFonts w:ascii="Times New Roman" w:hAnsi="Times New Roman" w:cs="Times New Roman"/>
        <w:sz w:val="24"/>
        <w:szCs w:val="24"/>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0C7D83"/>
    <w:multiLevelType w:val="hybridMultilevel"/>
    <w:tmpl w:val="80EEBCA8"/>
    <w:lvl w:ilvl="0" w:tplc="9B22F6C0">
      <w:start w:val="1"/>
      <w:numFmt w:val="decimal"/>
      <w:lvlText w:val="%1."/>
      <w:lvlJc w:val="left"/>
      <w:pPr>
        <w:ind w:left="720" w:hanging="360"/>
      </w:pPr>
      <w:rPr>
        <w:rFonts w:hint="default"/>
      </w:rPr>
    </w:lvl>
    <w:lvl w:ilvl="1" w:tplc="AE9C32C8">
      <w:start w:val="1"/>
      <w:numFmt w:val="lowerLetter"/>
      <w:lvlText w:val="%2."/>
      <w:lvlJc w:val="left"/>
      <w:pPr>
        <w:ind w:left="1440" w:hanging="360"/>
      </w:pPr>
    </w:lvl>
    <w:lvl w:ilvl="2" w:tplc="752227F4" w:tentative="1">
      <w:start w:val="1"/>
      <w:numFmt w:val="lowerRoman"/>
      <w:lvlText w:val="%3."/>
      <w:lvlJc w:val="right"/>
      <w:pPr>
        <w:ind w:left="2160" w:hanging="180"/>
      </w:pPr>
    </w:lvl>
    <w:lvl w:ilvl="3" w:tplc="393C4364" w:tentative="1">
      <w:start w:val="1"/>
      <w:numFmt w:val="decimal"/>
      <w:lvlText w:val="%4."/>
      <w:lvlJc w:val="left"/>
      <w:pPr>
        <w:ind w:left="2880" w:hanging="360"/>
      </w:pPr>
    </w:lvl>
    <w:lvl w:ilvl="4" w:tplc="CC183096" w:tentative="1">
      <w:start w:val="1"/>
      <w:numFmt w:val="lowerLetter"/>
      <w:lvlText w:val="%5."/>
      <w:lvlJc w:val="left"/>
      <w:pPr>
        <w:ind w:left="3600" w:hanging="360"/>
      </w:pPr>
    </w:lvl>
    <w:lvl w:ilvl="5" w:tplc="5A282DF6" w:tentative="1">
      <w:start w:val="1"/>
      <w:numFmt w:val="lowerRoman"/>
      <w:lvlText w:val="%6."/>
      <w:lvlJc w:val="right"/>
      <w:pPr>
        <w:ind w:left="4320" w:hanging="180"/>
      </w:pPr>
    </w:lvl>
    <w:lvl w:ilvl="6" w:tplc="7FA0BA60" w:tentative="1">
      <w:start w:val="1"/>
      <w:numFmt w:val="decimal"/>
      <w:lvlText w:val="%7."/>
      <w:lvlJc w:val="left"/>
      <w:pPr>
        <w:ind w:left="5040" w:hanging="360"/>
      </w:pPr>
    </w:lvl>
    <w:lvl w:ilvl="7" w:tplc="8CEE239A" w:tentative="1">
      <w:start w:val="1"/>
      <w:numFmt w:val="lowerLetter"/>
      <w:lvlText w:val="%8."/>
      <w:lvlJc w:val="left"/>
      <w:pPr>
        <w:ind w:left="5760" w:hanging="360"/>
      </w:pPr>
    </w:lvl>
    <w:lvl w:ilvl="8" w:tplc="3232F97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D94"/>
    <w:rsid w:val="00047139"/>
    <w:rsid w:val="000B045E"/>
    <w:rsid w:val="00245B63"/>
    <w:rsid w:val="002A4A52"/>
    <w:rsid w:val="002D7F18"/>
    <w:rsid w:val="00376DE1"/>
    <w:rsid w:val="003B4D74"/>
    <w:rsid w:val="005675EB"/>
    <w:rsid w:val="00594DAE"/>
    <w:rsid w:val="005F2450"/>
    <w:rsid w:val="00662984"/>
    <w:rsid w:val="007548A4"/>
    <w:rsid w:val="007D0BB6"/>
    <w:rsid w:val="00815F19"/>
    <w:rsid w:val="00886380"/>
    <w:rsid w:val="00942B97"/>
    <w:rsid w:val="00A27E30"/>
    <w:rsid w:val="00A34802"/>
    <w:rsid w:val="00B4281B"/>
    <w:rsid w:val="00B51F2B"/>
    <w:rsid w:val="00BF7B34"/>
    <w:rsid w:val="00C50F42"/>
    <w:rsid w:val="00C81F38"/>
    <w:rsid w:val="00D42C08"/>
    <w:rsid w:val="00D4749F"/>
    <w:rsid w:val="00D659ED"/>
    <w:rsid w:val="00F02077"/>
    <w:rsid w:val="00F74D94"/>
    <w:rsid w:val="00FD07A1"/>
    <w:rsid w:val="00FF5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D94"/>
    <w:pPr>
      <w:ind w:left="720"/>
      <w:contextualSpacing/>
    </w:pPr>
  </w:style>
  <w:style w:type="character" w:customStyle="1" w:styleId="fs8">
    <w:name w:val="fs8"/>
    <w:basedOn w:val="DefaultParagraphFont"/>
    <w:rsid w:val="00A27E30"/>
  </w:style>
  <w:style w:type="character" w:customStyle="1" w:styleId="ls53">
    <w:name w:val="ls53"/>
    <w:basedOn w:val="DefaultParagraphFont"/>
    <w:rsid w:val="00C50F42"/>
  </w:style>
  <w:style w:type="character" w:customStyle="1" w:styleId="ff5">
    <w:name w:val="ff5"/>
    <w:basedOn w:val="DefaultParagraphFont"/>
    <w:rsid w:val="00C81F38"/>
  </w:style>
  <w:style w:type="character" w:styleId="Emphasis">
    <w:name w:val="Emphasis"/>
    <w:basedOn w:val="DefaultParagraphFont"/>
    <w:uiPriority w:val="20"/>
    <w:qFormat/>
    <w:rsid w:val="00FF5421"/>
    <w:rPr>
      <w:i/>
      <w:iCs/>
    </w:rPr>
  </w:style>
  <w:style w:type="paragraph" w:styleId="Header">
    <w:name w:val="header"/>
    <w:basedOn w:val="Normal"/>
    <w:link w:val="HeaderChar"/>
    <w:uiPriority w:val="99"/>
    <w:unhideWhenUsed/>
    <w:rsid w:val="00B4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81B"/>
  </w:style>
  <w:style w:type="paragraph" w:styleId="Footer">
    <w:name w:val="footer"/>
    <w:basedOn w:val="Normal"/>
    <w:link w:val="FooterChar"/>
    <w:uiPriority w:val="99"/>
    <w:unhideWhenUsed/>
    <w:rsid w:val="00B4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8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D94"/>
    <w:pPr>
      <w:ind w:left="720"/>
      <w:contextualSpacing/>
    </w:pPr>
  </w:style>
  <w:style w:type="character" w:customStyle="1" w:styleId="fs8">
    <w:name w:val="fs8"/>
    <w:basedOn w:val="DefaultParagraphFont"/>
    <w:rsid w:val="00A27E30"/>
  </w:style>
  <w:style w:type="character" w:customStyle="1" w:styleId="ls53">
    <w:name w:val="ls53"/>
    <w:basedOn w:val="DefaultParagraphFont"/>
    <w:rsid w:val="00C50F42"/>
  </w:style>
  <w:style w:type="character" w:customStyle="1" w:styleId="ff5">
    <w:name w:val="ff5"/>
    <w:basedOn w:val="DefaultParagraphFont"/>
    <w:rsid w:val="00C81F38"/>
  </w:style>
  <w:style w:type="character" w:styleId="Emphasis">
    <w:name w:val="Emphasis"/>
    <w:basedOn w:val="DefaultParagraphFont"/>
    <w:uiPriority w:val="20"/>
    <w:qFormat/>
    <w:rsid w:val="00FF5421"/>
    <w:rPr>
      <w:i/>
      <w:iCs/>
    </w:rPr>
  </w:style>
  <w:style w:type="paragraph" w:styleId="Header">
    <w:name w:val="header"/>
    <w:basedOn w:val="Normal"/>
    <w:link w:val="HeaderChar"/>
    <w:uiPriority w:val="99"/>
    <w:unhideWhenUsed/>
    <w:rsid w:val="00B4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81B"/>
  </w:style>
  <w:style w:type="paragraph" w:styleId="Footer">
    <w:name w:val="footer"/>
    <w:basedOn w:val="Normal"/>
    <w:link w:val="FooterChar"/>
    <w:uiPriority w:val="99"/>
    <w:unhideWhenUsed/>
    <w:rsid w:val="00B4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1038</Words>
  <Characters>5920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2020-11-18T15:34:00Z</dcterms:created>
  <dcterms:modified xsi:type="dcterms:W3CDTF">2020-11-18T15:34:00Z</dcterms:modified>
</cp:coreProperties>
</file>